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4BB6" w14:textId="77777777" w:rsidR="006500A1" w:rsidRDefault="002D5BA0">
      <w:pPr>
        <w:pStyle w:val="afffffff"/>
        <w:framePr w:wrap="around"/>
      </w:pPr>
      <w:r>
        <w:rPr>
          <w:rFonts w:ascii="Times New Roman"/>
        </w:rPr>
        <w:t>ICS</w:t>
      </w:r>
      <w:r>
        <w:rPr>
          <w:rFonts w:ascii="MS Mincho" w:eastAsia="MS Mincho" w:hAnsi="MS Mincho" w:cs="MS Mincho" w:hint="eastAsia"/>
        </w:rPr>
        <w:t> </w:t>
      </w:r>
      <w:r>
        <w:fldChar w:fldCharType="begin">
          <w:ffData>
            <w:name w:val="ICS"/>
            <w:enabled/>
            <w:calcOnExit w:val="0"/>
            <w:helpText w:type="text" w:val="请输入正确的ICS号："/>
            <w:textInput>
              <w:default w:val="11.040"/>
            </w:textInput>
          </w:ffData>
        </w:fldChar>
      </w:r>
      <w:bookmarkStart w:id="0" w:name="ICS"/>
      <w:r>
        <w:instrText xml:space="preserve"> FORMTEXT </w:instrText>
      </w:r>
      <w:r>
        <w:fldChar w:fldCharType="separate"/>
      </w:r>
      <w:r>
        <w:t>11.040</w:t>
      </w:r>
      <w:r>
        <w:fldChar w:fldCharType="end"/>
      </w:r>
      <w:bookmarkEnd w:id="0"/>
    </w:p>
    <w:p w14:paraId="1BD77690" w14:textId="77777777" w:rsidR="006500A1" w:rsidRDefault="006500A1">
      <w:pPr>
        <w:pStyle w:val="afffffff"/>
        <w:framePr w:wrap="around"/>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6500A1" w14:paraId="29F1CBAA" w14:textId="77777777">
        <w:tc>
          <w:tcPr>
            <w:tcW w:w="9571" w:type="dxa"/>
            <w:tcBorders>
              <w:top w:val="nil"/>
              <w:left w:val="nil"/>
              <w:bottom w:val="nil"/>
              <w:right w:val="nil"/>
            </w:tcBorders>
          </w:tcPr>
          <w:p w14:paraId="33EC3167" w14:textId="77777777" w:rsidR="006500A1" w:rsidRDefault="002D5BA0">
            <w:pPr>
              <w:pStyle w:val="afffffff"/>
              <w:framePr w:wrap="around"/>
            </w:pPr>
            <w:r>
              <w:rPr>
                <w:noProof/>
              </w:rPr>
              <mc:AlternateContent>
                <mc:Choice Requires="wps">
                  <w:drawing>
                    <wp:anchor distT="0" distB="0" distL="114300" distR="114300" simplePos="0" relativeHeight="251662336" behindDoc="1" locked="0" layoutInCell="1" allowOverlap="1" wp14:anchorId="4D5C9387" wp14:editId="73946DA5">
                      <wp:simplePos x="0" y="0"/>
                      <wp:positionH relativeFrom="column">
                        <wp:posOffset>-66675</wp:posOffset>
                      </wp:positionH>
                      <wp:positionV relativeFrom="paragraph">
                        <wp:posOffset>0</wp:posOffset>
                      </wp:positionV>
                      <wp:extent cx="866775" cy="198120"/>
                      <wp:effectExtent l="0" t="0" r="0" b="0"/>
                      <wp:wrapNone/>
                      <wp:docPr id="14"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14:paraId="18F5D4CF" w14:textId="77777777" w:rsidR="006500A1" w:rsidRDefault="006500A1"/>
                              </w:txbxContent>
                            </wps:txbx>
                            <wps:bodyPr rot="0" vert="horz" wrap="square" lIns="91440" tIns="45720" rIns="91440" bIns="45720" anchor="t" anchorCtr="0" upright="1">
                              <a:noAutofit/>
                            </wps:bodyPr>
                          </wps:wsp>
                        </a:graphicData>
                      </a:graphic>
                    </wp:anchor>
                  </w:drawing>
                </mc:Choice>
                <mc:Fallback>
                  <w:pict>
                    <v:rect w14:anchorId="4D5C9387" id="BAH" o:spid="_x0000_s1026" style="position:absolute;margin-left:-5.25pt;margin-top:0;width:68.25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Lv/wEAAN4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" stroked="f">
                      <v:textbox>
                        <w:txbxContent>
                          <w:p w14:paraId="18F5D4CF" w14:textId="77777777" w:rsidR="006500A1" w:rsidRDefault="006500A1"/>
                        </w:txbxContent>
                      </v:textbox>
                    </v:rect>
                  </w:pict>
                </mc:Fallback>
              </mc:AlternateContent>
            </w:r>
            <w:r>
              <w:fldChar w:fldCharType="begin">
                <w:ffData>
                  <w:name w:val="BAH"/>
                  <w:enabled/>
                  <w:calcOnExit w:val="0"/>
                  <w:textInput/>
                </w:ffData>
              </w:fldChar>
            </w:r>
            <w:bookmarkStart w:id="1" w:name="BAH"/>
            <w:r>
              <w:instrText xml:space="preserve"> FORMTEXT </w:instrText>
            </w:r>
            <w:r>
              <w:fldChar w:fldCharType="separate"/>
            </w:r>
            <w:r>
              <w:t>     </w:t>
            </w:r>
            <w:r>
              <w:fldChar w:fldCharType="end"/>
            </w:r>
            <w:bookmarkEnd w:id="1"/>
          </w:p>
        </w:tc>
      </w:tr>
    </w:tbl>
    <w:p w14:paraId="3C1EF0A8" w14:textId="77777777" w:rsidR="006500A1" w:rsidRDefault="002D5BA0">
      <w:pPr>
        <w:pStyle w:val="affffff9"/>
        <w:framePr w:wrap="around"/>
      </w:pPr>
      <w:r>
        <w:t xml:space="preserve">DB32 </w:t>
      </w:r>
    </w:p>
    <w:p w14:paraId="0A0323D8" w14:textId="77777777" w:rsidR="006500A1" w:rsidRDefault="002D5BA0">
      <w:pPr>
        <w:pStyle w:val="affffff0"/>
        <w:framePr w:wrap="around"/>
        <w:rPr>
          <w:rFonts w:ascii="Times New Roman" w:hAnsi="Times New Roman"/>
        </w:rPr>
      </w:pPr>
      <w:r>
        <w:rPr>
          <w:rFonts w:hint="eastAsia"/>
        </w:rPr>
        <w:t>江苏</w:t>
      </w:r>
      <w:r>
        <w:t>省地方标准</w:t>
      </w:r>
    </w:p>
    <w:p w14:paraId="3582BB89" w14:textId="77777777" w:rsidR="006500A1" w:rsidRDefault="002D5BA0">
      <w:pPr>
        <w:pStyle w:val="22"/>
        <w:framePr w:wrap="around"/>
        <w:rPr>
          <w:rFonts w:hAnsi="黑体"/>
        </w:rPr>
      </w:pPr>
      <w:r>
        <w:rPr>
          <w:rFonts w:ascii="Times New Roman"/>
        </w:rPr>
        <w:t>DB32/</w:t>
      </w:r>
      <w:proofErr w:type="gramStart"/>
      <w:r>
        <w:rPr>
          <w:rFonts w:ascii="Times New Roman"/>
        </w:rPr>
        <w:t>T</w:t>
      </w:r>
      <w:r>
        <w:rPr>
          <w:rFonts w:ascii="Times New Roman" w:hint="eastAsia"/>
        </w:rPr>
        <w:t xml:space="preserve"> </w:t>
      </w:r>
      <w:r>
        <w:rPr>
          <w:rFonts w:ascii="Times New Roman"/>
        </w:rPr>
        <w:t xml:space="preserve"> </w:t>
      </w:r>
      <w:r>
        <w:rPr>
          <w:rFonts w:hAnsi="黑体"/>
        </w:rPr>
        <w:t>XXX</w:t>
      </w:r>
      <w:proofErr w:type="gramEnd"/>
      <w:r>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500A1" w14:paraId="368CA072" w14:textId="77777777">
        <w:tc>
          <w:tcPr>
            <w:tcW w:w="9356" w:type="dxa"/>
            <w:tcBorders>
              <w:top w:val="nil"/>
              <w:left w:val="nil"/>
              <w:bottom w:val="nil"/>
              <w:right w:val="nil"/>
            </w:tcBorders>
          </w:tcPr>
          <w:bookmarkStart w:id="2" w:name="DT"/>
          <w:p w14:paraId="736134BB" w14:textId="77777777" w:rsidR="006500A1" w:rsidRDefault="002D5BA0">
            <w:pPr>
              <w:pStyle w:val="afffff8"/>
              <w:framePr w:wrap="around"/>
            </w:pPr>
            <w:r>
              <w:rPr>
                <w:noProof/>
              </w:rPr>
              <mc:AlternateContent>
                <mc:Choice Requires="wps">
                  <w:drawing>
                    <wp:anchor distT="0" distB="0" distL="114300" distR="114300" simplePos="0" relativeHeight="251659264" behindDoc="1" locked="0" layoutInCell="1" allowOverlap="1" wp14:anchorId="203F3759" wp14:editId="343B1418">
                      <wp:simplePos x="0" y="0"/>
                      <wp:positionH relativeFrom="column">
                        <wp:posOffset>4734560</wp:posOffset>
                      </wp:positionH>
                      <wp:positionV relativeFrom="paragraph">
                        <wp:posOffset>34290</wp:posOffset>
                      </wp:positionV>
                      <wp:extent cx="1143000" cy="228600"/>
                      <wp:effectExtent l="0" t="0" r="0" b="0"/>
                      <wp:wrapNone/>
                      <wp:docPr id="13"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13C2E30A" w14:textId="77777777" w:rsidR="006500A1" w:rsidRDefault="006500A1"/>
                              </w:txbxContent>
                            </wps:txbx>
                            <wps:bodyPr rot="0" vert="horz" wrap="square" lIns="91440" tIns="45720" rIns="91440" bIns="45720" anchor="t" anchorCtr="0" upright="1">
                              <a:noAutofit/>
                            </wps:bodyPr>
                          </wps:wsp>
                        </a:graphicData>
                      </a:graphic>
                    </wp:anchor>
                  </w:drawing>
                </mc:Choice>
                <mc:Fallback>
                  <w:pict>
                    <v:rect w14:anchorId="203F3759" id="DT" o:spid="_x0000_s1027" style="position:absolute;left:0;text-align:left;margin-left:372.8pt;margin-top:2.7pt;width:90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" stroked="f">
                      <v:textbox>
                        <w:txbxContent>
                          <w:p w14:paraId="13C2E30A" w14:textId="77777777" w:rsidR="006500A1" w:rsidRDefault="006500A1"/>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2"/>
          </w:p>
        </w:tc>
      </w:tr>
    </w:tbl>
    <w:p w14:paraId="4BF3F687" w14:textId="77777777" w:rsidR="006500A1" w:rsidRDefault="006500A1">
      <w:pPr>
        <w:pStyle w:val="22"/>
        <w:framePr w:wrap="around"/>
        <w:rPr>
          <w:rFonts w:hAnsi="黑体"/>
        </w:rPr>
      </w:pPr>
    </w:p>
    <w:p w14:paraId="69456CF6" w14:textId="77777777" w:rsidR="006500A1" w:rsidRDefault="006500A1">
      <w:pPr>
        <w:pStyle w:val="22"/>
        <w:framePr w:wrap="around"/>
        <w:rPr>
          <w:rFonts w:hAnsi="黑体"/>
        </w:rPr>
      </w:pPr>
    </w:p>
    <w:p w14:paraId="277203FE" w14:textId="77777777" w:rsidR="006500A1" w:rsidRDefault="002D5BA0">
      <w:pPr>
        <w:pStyle w:val="affff"/>
        <w:framePr w:wrap="around"/>
        <w:spacing w:before="490"/>
        <w:rPr>
          <w:sz w:val="48"/>
          <w:szCs w:val="48"/>
        </w:rPr>
      </w:pPr>
      <w:bookmarkStart w:id="3" w:name="StdEnglishName"/>
      <w:r>
        <w:rPr>
          <w:rFonts w:hint="eastAsia"/>
          <w:sz w:val="48"/>
          <w:szCs w:val="48"/>
        </w:rPr>
        <w:t>物联网</w:t>
      </w:r>
      <w:r>
        <w:rPr>
          <w:rFonts w:hint="eastAsia"/>
          <w:sz w:val="48"/>
          <w:szCs w:val="48"/>
        </w:rPr>
        <w:t xml:space="preserve"> </w:t>
      </w:r>
      <w:r>
        <w:rPr>
          <w:rFonts w:hint="eastAsia"/>
          <w:sz w:val="48"/>
          <w:szCs w:val="48"/>
        </w:rPr>
        <w:t>大型医用设备管理平台通用技术要求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500A1" w14:paraId="1D323D91" w14:textId="77777777">
        <w:tc>
          <w:tcPr>
            <w:tcW w:w="9855" w:type="dxa"/>
            <w:tcBorders>
              <w:top w:val="nil"/>
              <w:left w:val="nil"/>
              <w:bottom w:val="nil"/>
              <w:right w:val="nil"/>
            </w:tcBorders>
          </w:tcPr>
          <w:bookmarkEnd w:id="3"/>
          <w:p w14:paraId="5C0FECF5" w14:textId="6C548F12" w:rsidR="006500A1" w:rsidRDefault="002D5BA0">
            <w:pPr>
              <w:pStyle w:val="afffd"/>
              <w:framePr w:wrap="around"/>
            </w:pPr>
            <w:r>
              <w:rPr>
                <w:noProof/>
              </w:rPr>
              <mc:AlternateContent>
                <mc:Choice Requires="wps">
                  <w:drawing>
                    <wp:anchor distT="0" distB="0" distL="114300" distR="114300" simplePos="0" relativeHeight="251661312" behindDoc="1" locked="1" layoutInCell="1" allowOverlap="1" wp14:anchorId="597EB07D" wp14:editId="6C458818">
                      <wp:simplePos x="0" y="0"/>
                      <wp:positionH relativeFrom="column">
                        <wp:posOffset>2200910</wp:posOffset>
                      </wp:positionH>
                      <wp:positionV relativeFrom="paragraph">
                        <wp:posOffset>573405</wp:posOffset>
                      </wp:positionV>
                      <wp:extent cx="1905000" cy="254000"/>
                      <wp:effectExtent l="0" t="0" r="0" b="0"/>
                      <wp:wrapNone/>
                      <wp:docPr id="12"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14:paraId="7312A29F" w14:textId="77777777" w:rsidR="006500A1" w:rsidRDefault="006500A1"/>
                              </w:txbxContent>
                            </wps:txbx>
                            <wps:bodyPr rot="0" vert="horz" wrap="square" lIns="91440" tIns="45720" rIns="91440" bIns="45720" anchor="t" anchorCtr="0" upright="1">
                              <a:noAutofit/>
                            </wps:bodyPr>
                          </wps:wsp>
                        </a:graphicData>
                      </a:graphic>
                    </wp:anchor>
                  </w:drawing>
                </mc:Choice>
                <mc:Fallback>
                  <w:pict>
                    <v:rect w14:anchorId="597EB07D" id="RQ" o:spid="_x0000_s1028" style="position:absolute;left:0;text-align:left;margin-left:173.3pt;margin-top:45.15pt;width:150pt;height:2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" stroked="f">
                      <v:textbox>
                        <w:txbxContent>
                          <w:p w14:paraId="7312A29F" w14:textId="77777777" w:rsidR="006500A1" w:rsidRDefault="006500A1"/>
                        </w:txbxContent>
                      </v:textbox>
                      <w10:anchorlock/>
                    </v:rect>
                  </w:pict>
                </mc:Fallback>
              </mc:AlternateContent>
            </w:r>
            <w:r>
              <w:rPr>
                <w:noProof/>
              </w:rPr>
              <mc:AlternateContent>
                <mc:Choice Requires="wps">
                  <w:drawing>
                    <wp:anchor distT="0" distB="0" distL="114300" distR="114300" simplePos="0" relativeHeight="251660288" behindDoc="1" locked="0" layoutInCell="1" allowOverlap="1" wp14:anchorId="4282F502" wp14:editId="34FE23F8">
                      <wp:simplePos x="0" y="0"/>
                      <wp:positionH relativeFrom="column">
                        <wp:posOffset>2454910</wp:posOffset>
                      </wp:positionH>
                      <wp:positionV relativeFrom="paragraph">
                        <wp:posOffset>255905</wp:posOffset>
                      </wp:positionV>
                      <wp:extent cx="1270000" cy="304800"/>
                      <wp:effectExtent l="0" t="0" r="0" b="0"/>
                      <wp:wrapNone/>
                      <wp:docPr id="9"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73D7144A" w14:textId="77777777" w:rsidR="006500A1" w:rsidRDefault="006500A1"/>
                              </w:txbxContent>
                            </wps:txbx>
                            <wps:bodyPr rot="0" vert="horz" wrap="square" lIns="91440" tIns="45720" rIns="91440" bIns="45720" anchor="t" anchorCtr="0" upright="1">
                              <a:noAutofit/>
                            </wps:bodyPr>
                          </wps:wsp>
                        </a:graphicData>
                      </a:graphic>
                    </wp:anchor>
                  </w:drawing>
                </mc:Choice>
                <mc:Fallback>
                  <w:pict>
                    <v:rect w14:anchorId="4282F502" id="LB" o:spid="_x0000_s1029" style="position:absolute;left:0;text-align:left;margin-left:193.3pt;margin-top:20.15pt;width:100pt;height: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" stroked="f">
                      <v:textbox>
                        <w:txbxContent>
                          <w:p w14:paraId="73D7144A" w14:textId="77777777" w:rsidR="006500A1" w:rsidRDefault="006500A1"/>
                        </w:txbxContent>
                      </v:textbox>
                    </v:rect>
                  </w:pict>
                </mc:Fallback>
              </mc:AlternateContent>
            </w:r>
            <w:r>
              <w:rPr>
                <w:rFonts w:hint="eastAsia"/>
              </w:rPr>
              <w:t>（</w:t>
            </w:r>
            <w:r w:rsidR="00117BA8">
              <w:rPr>
                <w:rFonts w:hint="eastAsia"/>
              </w:rPr>
              <w:t>征求意见</w:t>
            </w:r>
            <w:r>
              <w:rPr>
                <w:rFonts w:hint="eastAsia"/>
              </w:rPr>
              <w:t>稿）</w:t>
            </w:r>
          </w:p>
        </w:tc>
      </w:tr>
      <w:bookmarkStart w:id="4" w:name="WCRQ"/>
      <w:tr w:rsidR="006500A1" w14:paraId="1AAB3619" w14:textId="77777777">
        <w:tc>
          <w:tcPr>
            <w:tcW w:w="9855" w:type="dxa"/>
            <w:tcBorders>
              <w:top w:val="nil"/>
              <w:left w:val="nil"/>
              <w:bottom w:val="nil"/>
              <w:right w:val="nil"/>
            </w:tcBorders>
          </w:tcPr>
          <w:p w14:paraId="2B709FB2" w14:textId="77777777" w:rsidR="006500A1" w:rsidRDefault="002D5BA0">
            <w:pPr>
              <w:pStyle w:val="afffc"/>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4"/>
          </w:p>
        </w:tc>
      </w:tr>
    </w:tbl>
    <w:bookmarkStart w:id="5" w:name="FY"/>
    <w:p w14:paraId="35472D08" w14:textId="77777777" w:rsidR="006500A1" w:rsidRDefault="002D5BA0">
      <w:pPr>
        <w:pStyle w:val="afffffd"/>
        <w:framePr w:wrap="around"/>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6"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r>
        <w:rPr>
          <w:noProof/>
        </w:rPr>
        <mc:AlternateContent>
          <mc:Choice Requires="wps">
            <w:drawing>
              <wp:anchor distT="0" distB="0" distL="114300" distR="114300" simplePos="0" relativeHeight="251663360" behindDoc="0" locked="1" layoutInCell="1" allowOverlap="1" wp14:anchorId="14B6BD8F" wp14:editId="4192CFF8">
                <wp:simplePos x="0" y="0"/>
                <wp:positionH relativeFrom="column">
                  <wp:posOffset>-967105</wp:posOffset>
                </wp:positionH>
                <wp:positionV relativeFrom="page">
                  <wp:posOffset>9302115</wp:posOffset>
                </wp:positionV>
                <wp:extent cx="6120130" cy="0"/>
                <wp:effectExtent l="0" t="0" r="0" b="0"/>
                <wp:wrapNone/>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10" o:spid="_x0000_s1026" o:spt="20" style="position:absolute;left:0pt;margin-left:-76.15pt;margin-top:732.45pt;height:0pt;width:481.9pt;mso-position-vertical-relative:page;z-index:251663360;mso-width-relative:page;mso-height-relative:page;" filled="f" stroked="t" coordsize="21600,21600" o:gfxdata="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G/gcjZAAAADgEAAA8AAAAAAAAA&#10;AQAgAAAAIgAAAGRycy9kb3ducmV2LnhtbFBLAQIUABQAAAAIAIdO4kA2hn8A1wEAAKIDAAAOAAAA&#10;AAAAAAEAIAAAACgBAABkcnMvZTJvRG9jLnhtbFBLBQYAAAAABgAGAFkBAABxBQAAAAA=&#10;">
                <v:fill on="f" focussize="0,0"/>
                <v:stroke color="#000000" joinstyle="round"/>
                <v:imagedata o:title=""/>
                <o:lock v:ext="edit" aspectratio="f"/>
                <w10:anchorlock/>
              </v:line>
            </w:pict>
          </mc:Fallback>
        </mc:AlternateContent>
      </w:r>
    </w:p>
    <w:bookmarkStart w:id="7" w:name="SY"/>
    <w:p w14:paraId="06975E7B" w14:textId="77777777" w:rsidR="006500A1" w:rsidRDefault="002D5BA0">
      <w:pPr>
        <w:pStyle w:val="afffff5"/>
        <w:framePr w:wrap="around" w:hAnchor="page" w:x="7141" w:y="1407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bookmarkStart w:id="8"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bookmarkStart w:id="9"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14:paraId="78104E9A" w14:textId="77777777" w:rsidR="006500A1" w:rsidRDefault="002D5BA0">
      <w:pPr>
        <w:pStyle w:val="affffff3"/>
        <w:framePr w:wrap="around"/>
      </w:pPr>
      <w:r>
        <w:rPr>
          <w:rFonts w:hint="eastAsia"/>
        </w:rPr>
        <w:t>江苏省市场监督管理局</w:t>
      </w:r>
      <w:r>
        <w:rPr>
          <w:rFonts w:ascii="MS Mincho" w:eastAsia="MS Mincho" w:hAnsi="MS Mincho" w:cs="MS Mincho" w:hint="eastAsia"/>
        </w:rPr>
        <w:t>   </w:t>
      </w:r>
      <w:r>
        <w:rPr>
          <w:rStyle w:val="afffb"/>
          <w:rFonts w:hint="eastAsia"/>
        </w:rPr>
        <w:t>发布</w:t>
      </w:r>
    </w:p>
    <w:p w14:paraId="40C5100F" w14:textId="77777777" w:rsidR="006500A1" w:rsidRDefault="002D5BA0">
      <w:pPr>
        <w:pStyle w:val="afff"/>
        <w:ind w:firstLineChars="0" w:firstLine="0"/>
        <w:sectPr w:rsidR="006500A1">
          <w:headerReference w:type="even" r:id="rId10"/>
          <w:footerReference w:type="even" r:id="rId11"/>
          <w:pgSz w:w="11906" w:h="16838"/>
          <w:pgMar w:top="567" w:right="1134" w:bottom="1134" w:left="1417" w:header="0" w:footer="0" w:gutter="0"/>
          <w:pgNumType w:start="1"/>
          <w:cols w:space="720"/>
          <w:docGrid w:type="lines" w:linePitch="312"/>
        </w:sectPr>
      </w:pPr>
      <w:r>
        <w:rPr>
          <w:noProof/>
        </w:rPr>
        <mc:AlternateContent>
          <mc:Choice Requires="wps">
            <w:drawing>
              <wp:anchor distT="0" distB="0" distL="114300" distR="114300" simplePos="0" relativeHeight="251664384" behindDoc="0" locked="0" layoutInCell="1" allowOverlap="1" wp14:anchorId="38413FB3" wp14:editId="3A35915E">
                <wp:simplePos x="0" y="0"/>
                <wp:positionH relativeFrom="column">
                  <wp:posOffset>-635</wp:posOffset>
                </wp:positionH>
                <wp:positionV relativeFrom="paragraph">
                  <wp:posOffset>2339340</wp:posOffset>
                </wp:positionV>
                <wp:extent cx="6120130" cy="0"/>
                <wp:effectExtent l="0" t="0" r="0" b="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11" o:spid="_x0000_s1026" o:spt="20" style="position:absolute;left:0pt;margin-left:-0.05pt;margin-top:184.2pt;height:0pt;width:481.9pt;z-index:25166438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XW8AjXAAAACQEAAA8AAAAAAAAAAQAg&#10;AAAAIgAAAGRycy9kb3ducmV2LnhtbFBLAQIUABQAAAAIAIdO4kBmCNRd1gEAAKIDAAAOAAAAAAAA&#10;AAEAIAAAACYBAABkcnMvZTJvRG9jLnhtbFBLBQYAAAAABgAGAFkBAABuBQAAAAA=&#10;">
                <v:fill on="f" focussize="0,0"/>
                <v:stroke color="#000000" joinstyle="round"/>
                <v:imagedata o:title=""/>
                <o:lock v:ext="edit" aspectratio="f"/>
              </v:line>
            </w:pict>
          </mc:Fallback>
        </mc:AlternateContent>
      </w:r>
    </w:p>
    <w:bookmarkStart w:id="10" w:name="_Toc86947831" w:displacedByCustomXml="next"/>
    <w:bookmarkStart w:id="11" w:name="_Toc86947725" w:displacedByCustomXml="next"/>
    <w:bookmarkStart w:id="12" w:name="_Toc438652932" w:displacedByCustomXml="next"/>
    <w:bookmarkStart w:id="13" w:name="_Toc436639570" w:displacedByCustomXml="next"/>
    <w:bookmarkStart w:id="14" w:name="_Toc436138366" w:displacedByCustomXml="next"/>
    <w:bookmarkStart w:id="15" w:name="_Toc60997055" w:displacedByCustomXml="next"/>
    <w:bookmarkStart w:id="16" w:name="_Toc436176243" w:displacedByCustomXml="next"/>
    <w:sdt>
      <w:sdtPr>
        <w:rPr>
          <w:rFonts w:ascii="Times New Roman" w:eastAsia="宋体" w:hAnsi="Times New Roman" w:cs="Times New Roman"/>
          <w:color w:val="auto"/>
          <w:kern w:val="2"/>
          <w:sz w:val="21"/>
          <w:szCs w:val="24"/>
          <w:lang w:val="zh-CN"/>
        </w:rPr>
        <w:id w:val="-69819569"/>
        <w:docPartObj>
          <w:docPartGallery w:val="Table of Contents"/>
          <w:docPartUnique/>
        </w:docPartObj>
      </w:sdtPr>
      <w:sdtEndPr>
        <w:rPr>
          <w:b/>
          <w:bCs/>
        </w:rPr>
      </w:sdtEndPr>
      <w:sdtContent>
        <w:p w14:paraId="3F06E679" w14:textId="5FFCBD00" w:rsidR="00F34A5E" w:rsidRDefault="00F34A5E">
          <w:pPr>
            <w:pStyle w:val="TOC"/>
          </w:pPr>
          <w:r>
            <w:rPr>
              <w:lang w:val="zh-CN"/>
            </w:rPr>
            <w:t>目录</w:t>
          </w:r>
        </w:p>
        <w:p w14:paraId="5F240F47" w14:textId="0240E362" w:rsidR="00F34A5E" w:rsidRDefault="00F34A5E">
          <w:pPr>
            <w:pStyle w:val="TOC1"/>
            <w:spacing w:before="78" w:after="78"/>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7016823" w:history="1">
            <w:r w:rsidRPr="00155FF3">
              <w:rPr>
                <w:rStyle w:val="afff7"/>
                <w:noProof/>
              </w:rPr>
              <w:t>前</w:t>
            </w:r>
            <w:r w:rsidRPr="00155FF3">
              <w:rPr>
                <w:rStyle w:val="afff7"/>
                <w:rFonts w:ascii="MS Mincho" w:eastAsia="MS Mincho" w:hAnsi="MS Mincho" w:cs="MS Mincho"/>
                <w:noProof/>
              </w:rPr>
              <w:t>  </w:t>
            </w:r>
            <w:r w:rsidRPr="00155FF3">
              <w:rPr>
                <w:rStyle w:val="afff7"/>
                <w:noProof/>
              </w:rPr>
              <w:t>言</w:t>
            </w:r>
            <w:r>
              <w:rPr>
                <w:noProof/>
                <w:webHidden/>
              </w:rPr>
              <w:tab/>
            </w:r>
            <w:r>
              <w:rPr>
                <w:noProof/>
                <w:webHidden/>
              </w:rPr>
              <w:fldChar w:fldCharType="begin"/>
            </w:r>
            <w:r>
              <w:rPr>
                <w:noProof/>
                <w:webHidden/>
              </w:rPr>
              <w:instrText xml:space="preserve"> PAGEREF _Toc87016823 \h </w:instrText>
            </w:r>
            <w:r>
              <w:rPr>
                <w:noProof/>
                <w:webHidden/>
              </w:rPr>
            </w:r>
            <w:r>
              <w:rPr>
                <w:noProof/>
                <w:webHidden/>
              </w:rPr>
              <w:fldChar w:fldCharType="separate"/>
            </w:r>
            <w:r w:rsidR="00A73B36">
              <w:rPr>
                <w:noProof/>
                <w:webHidden/>
              </w:rPr>
              <w:t>II</w:t>
            </w:r>
            <w:r>
              <w:rPr>
                <w:noProof/>
                <w:webHidden/>
              </w:rPr>
              <w:fldChar w:fldCharType="end"/>
            </w:r>
          </w:hyperlink>
        </w:p>
        <w:p w14:paraId="056B05EA" w14:textId="3CA2C8A0" w:rsidR="00F34A5E" w:rsidRDefault="008C5DC1">
          <w:pPr>
            <w:pStyle w:val="TOC2"/>
            <w:rPr>
              <w:rFonts w:asciiTheme="minorHAnsi" w:eastAsiaTheme="minorEastAsia" w:hAnsiTheme="minorHAnsi" w:cstheme="minorBidi"/>
              <w:noProof/>
              <w:szCs w:val="22"/>
            </w:rPr>
          </w:pPr>
          <w:hyperlink w:anchor="_Toc87016824" w:history="1">
            <w:r w:rsidR="00F34A5E" w:rsidRPr="00155FF3">
              <w:rPr>
                <w:rStyle w:val="afff7"/>
                <w:noProof/>
              </w:rPr>
              <w:t>1 范围</w:t>
            </w:r>
            <w:r w:rsidR="00F34A5E">
              <w:rPr>
                <w:noProof/>
                <w:webHidden/>
              </w:rPr>
              <w:tab/>
            </w:r>
            <w:r w:rsidR="00F34A5E">
              <w:rPr>
                <w:noProof/>
                <w:webHidden/>
              </w:rPr>
              <w:fldChar w:fldCharType="begin"/>
            </w:r>
            <w:r w:rsidR="00F34A5E">
              <w:rPr>
                <w:noProof/>
                <w:webHidden/>
              </w:rPr>
              <w:instrText xml:space="preserve"> PAGEREF _Toc87016824 \h </w:instrText>
            </w:r>
            <w:r w:rsidR="00F34A5E">
              <w:rPr>
                <w:noProof/>
                <w:webHidden/>
              </w:rPr>
            </w:r>
            <w:r w:rsidR="00F34A5E">
              <w:rPr>
                <w:noProof/>
                <w:webHidden/>
              </w:rPr>
              <w:fldChar w:fldCharType="separate"/>
            </w:r>
            <w:r w:rsidR="00A73B36">
              <w:rPr>
                <w:noProof/>
                <w:webHidden/>
              </w:rPr>
              <w:t>1</w:t>
            </w:r>
            <w:r w:rsidR="00F34A5E">
              <w:rPr>
                <w:noProof/>
                <w:webHidden/>
              </w:rPr>
              <w:fldChar w:fldCharType="end"/>
            </w:r>
          </w:hyperlink>
        </w:p>
        <w:p w14:paraId="75CEA3CB" w14:textId="709221F1" w:rsidR="00F34A5E" w:rsidRDefault="008C5DC1">
          <w:pPr>
            <w:pStyle w:val="TOC2"/>
            <w:rPr>
              <w:rFonts w:asciiTheme="minorHAnsi" w:eastAsiaTheme="minorEastAsia" w:hAnsiTheme="minorHAnsi" w:cstheme="minorBidi"/>
              <w:noProof/>
              <w:szCs w:val="22"/>
            </w:rPr>
          </w:pPr>
          <w:hyperlink w:anchor="_Toc87016825" w:history="1">
            <w:r w:rsidR="00F34A5E" w:rsidRPr="00155FF3">
              <w:rPr>
                <w:rStyle w:val="afff7"/>
                <w:noProof/>
              </w:rPr>
              <w:t>2 规范性引用文件</w:t>
            </w:r>
            <w:r w:rsidR="00F34A5E">
              <w:rPr>
                <w:noProof/>
                <w:webHidden/>
              </w:rPr>
              <w:tab/>
            </w:r>
            <w:r w:rsidR="00F34A5E">
              <w:rPr>
                <w:noProof/>
                <w:webHidden/>
              </w:rPr>
              <w:fldChar w:fldCharType="begin"/>
            </w:r>
            <w:r w:rsidR="00F34A5E">
              <w:rPr>
                <w:noProof/>
                <w:webHidden/>
              </w:rPr>
              <w:instrText xml:space="preserve"> PAGEREF _Toc87016825 \h </w:instrText>
            </w:r>
            <w:r w:rsidR="00F34A5E">
              <w:rPr>
                <w:noProof/>
                <w:webHidden/>
              </w:rPr>
            </w:r>
            <w:r w:rsidR="00F34A5E">
              <w:rPr>
                <w:noProof/>
                <w:webHidden/>
              </w:rPr>
              <w:fldChar w:fldCharType="separate"/>
            </w:r>
            <w:r w:rsidR="00A73B36">
              <w:rPr>
                <w:noProof/>
                <w:webHidden/>
              </w:rPr>
              <w:t>1</w:t>
            </w:r>
            <w:r w:rsidR="00F34A5E">
              <w:rPr>
                <w:noProof/>
                <w:webHidden/>
              </w:rPr>
              <w:fldChar w:fldCharType="end"/>
            </w:r>
          </w:hyperlink>
        </w:p>
        <w:p w14:paraId="136E8F05" w14:textId="2A1A9347" w:rsidR="00F34A5E" w:rsidRDefault="008C5DC1">
          <w:pPr>
            <w:pStyle w:val="TOC2"/>
            <w:rPr>
              <w:rFonts w:asciiTheme="minorHAnsi" w:eastAsiaTheme="minorEastAsia" w:hAnsiTheme="minorHAnsi" w:cstheme="minorBidi"/>
              <w:noProof/>
              <w:szCs w:val="22"/>
            </w:rPr>
          </w:pPr>
          <w:hyperlink w:anchor="_Toc87016831" w:history="1">
            <w:r w:rsidR="00F34A5E" w:rsidRPr="00155FF3">
              <w:rPr>
                <w:rStyle w:val="afff7"/>
                <w:noProof/>
              </w:rPr>
              <w:t>3 术语和定义和缩略语</w:t>
            </w:r>
            <w:r w:rsidR="00F34A5E">
              <w:rPr>
                <w:noProof/>
                <w:webHidden/>
              </w:rPr>
              <w:tab/>
            </w:r>
            <w:r w:rsidR="00F34A5E">
              <w:rPr>
                <w:noProof/>
                <w:webHidden/>
              </w:rPr>
              <w:fldChar w:fldCharType="begin"/>
            </w:r>
            <w:r w:rsidR="00F34A5E">
              <w:rPr>
                <w:noProof/>
                <w:webHidden/>
              </w:rPr>
              <w:instrText xml:space="preserve"> PAGEREF _Toc87016831 \h </w:instrText>
            </w:r>
            <w:r w:rsidR="00F34A5E">
              <w:rPr>
                <w:noProof/>
                <w:webHidden/>
              </w:rPr>
            </w:r>
            <w:r w:rsidR="00F34A5E">
              <w:rPr>
                <w:noProof/>
                <w:webHidden/>
              </w:rPr>
              <w:fldChar w:fldCharType="separate"/>
            </w:r>
            <w:r w:rsidR="00A73B36">
              <w:rPr>
                <w:noProof/>
                <w:webHidden/>
              </w:rPr>
              <w:t>1</w:t>
            </w:r>
            <w:r w:rsidR="00F34A5E">
              <w:rPr>
                <w:noProof/>
                <w:webHidden/>
              </w:rPr>
              <w:fldChar w:fldCharType="end"/>
            </w:r>
          </w:hyperlink>
        </w:p>
        <w:p w14:paraId="1371786E" w14:textId="48FC13E5" w:rsidR="00F34A5E" w:rsidRDefault="008C5DC1">
          <w:pPr>
            <w:pStyle w:val="TOC3"/>
            <w:ind w:firstLine="210"/>
            <w:rPr>
              <w:rFonts w:asciiTheme="minorHAnsi" w:eastAsiaTheme="minorEastAsia" w:hAnsiTheme="minorHAnsi" w:cstheme="minorBidi"/>
              <w:noProof/>
              <w:szCs w:val="22"/>
            </w:rPr>
          </w:pPr>
          <w:hyperlink w:anchor="_Toc87016832" w:history="1">
            <w:r w:rsidR="00F34A5E" w:rsidRPr="00155FF3">
              <w:rPr>
                <w:rStyle w:val="afff7"/>
                <w:noProof/>
              </w:rPr>
              <w:t>3.1</w:t>
            </w:r>
            <w:r w:rsidR="00F34A5E" w:rsidRPr="00155FF3">
              <w:rPr>
                <w:rStyle w:val="afff7"/>
                <w:rFonts w:hAnsi="黑体"/>
                <w:noProof/>
              </w:rPr>
              <w:t xml:space="preserve"> 术语和定义</w:t>
            </w:r>
            <w:r w:rsidR="00F34A5E">
              <w:rPr>
                <w:noProof/>
                <w:webHidden/>
              </w:rPr>
              <w:tab/>
            </w:r>
            <w:r w:rsidR="00F34A5E">
              <w:rPr>
                <w:noProof/>
                <w:webHidden/>
              </w:rPr>
              <w:fldChar w:fldCharType="begin"/>
            </w:r>
            <w:r w:rsidR="00F34A5E">
              <w:rPr>
                <w:noProof/>
                <w:webHidden/>
              </w:rPr>
              <w:instrText xml:space="preserve"> PAGEREF _Toc87016832 \h </w:instrText>
            </w:r>
            <w:r w:rsidR="00F34A5E">
              <w:rPr>
                <w:noProof/>
                <w:webHidden/>
              </w:rPr>
            </w:r>
            <w:r w:rsidR="00F34A5E">
              <w:rPr>
                <w:noProof/>
                <w:webHidden/>
              </w:rPr>
              <w:fldChar w:fldCharType="separate"/>
            </w:r>
            <w:r w:rsidR="00A73B36">
              <w:rPr>
                <w:noProof/>
                <w:webHidden/>
              </w:rPr>
              <w:t>1</w:t>
            </w:r>
            <w:r w:rsidR="00F34A5E">
              <w:rPr>
                <w:noProof/>
                <w:webHidden/>
              </w:rPr>
              <w:fldChar w:fldCharType="end"/>
            </w:r>
          </w:hyperlink>
        </w:p>
        <w:p w14:paraId="0325BDA0" w14:textId="11286736" w:rsidR="00F34A5E" w:rsidRDefault="008C5DC1">
          <w:pPr>
            <w:pStyle w:val="TOC3"/>
            <w:ind w:firstLine="210"/>
            <w:rPr>
              <w:rFonts w:asciiTheme="minorHAnsi" w:eastAsiaTheme="minorEastAsia" w:hAnsiTheme="minorHAnsi" w:cstheme="minorBidi"/>
              <w:noProof/>
              <w:szCs w:val="22"/>
            </w:rPr>
          </w:pPr>
          <w:hyperlink w:anchor="_Toc87016833" w:history="1">
            <w:r w:rsidR="00F34A5E" w:rsidRPr="00155FF3">
              <w:rPr>
                <w:rStyle w:val="afff7"/>
                <w:noProof/>
              </w:rPr>
              <w:t>3.2</w:t>
            </w:r>
            <w:r w:rsidR="00F34A5E" w:rsidRPr="00155FF3">
              <w:rPr>
                <w:rStyle w:val="afff7"/>
                <w:rFonts w:hAnsi="黑体"/>
                <w:bCs/>
                <w:noProof/>
              </w:rPr>
              <w:t xml:space="preserve"> 缩略语</w:t>
            </w:r>
            <w:r w:rsidR="00F34A5E">
              <w:rPr>
                <w:noProof/>
                <w:webHidden/>
              </w:rPr>
              <w:tab/>
            </w:r>
            <w:r w:rsidR="00F34A5E">
              <w:rPr>
                <w:noProof/>
                <w:webHidden/>
              </w:rPr>
              <w:fldChar w:fldCharType="begin"/>
            </w:r>
            <w:r w:rsidR="00F34A5E">
              <w:rPr>
                <w:noProof/>
                <w:webHidden/>
              </w:rPr>
              <w:instrText xml:space="preserve"> PAGEREF _Toc87016833 \h </w:instrText>
            </w:r>
            <w:r w:rsidR="00F34A5E">
              <w:rPr>
                <w:noProof/>
                <w:webHidden/>
              </w:rPr>
            </w:r>
            <w:r w:rsidR="00F34A5E">
              <w:rPr>
                <w:noProof/>
                <w:webHidden/>
              </w:rPr>
              <w:fldChar w:fldCharType="separate"/>
            </w:r>
            <w:r w:rsidR="00A73B36">
              <w:rPr>
                <w:noProof/>
                <w:webHidden/>
              </w:rPr>
              <w:t>2</w:t>
            </w:r>
            <w:r w:rsidR="00F34A5E">
              <w:rPr>
                <w:noProof/>
                <w:webHidden/>
              </w:rPr>
              <w:fldChar w:fldCharType="end"/>
            </w:r>
          </w:hyperlink>
        </w:p>
        <w:p w14:paraId="59E8564D" w14:textId="2CBDB151" w:rsidR="00F34A5E" w:rsidRDefault="008C5DC1">
          <w:pPr>
            <w:pStyle w:val="TOC2"/>
            <w:rPr>
              <w:rFonts w:asciiTheme="minorHAnsi" w:eastAsiaTheme="minorEastAsia" w:hAnsiTheme="minorHAnsi" w:cstheme="minorBidi"/>
              <w:noProof/>
              <w:szCs w:val="22"/>
            </w:rPr>
          </w:pPr>
          <w:hyperlink w:anchor="_Toc87016834" w:history="1">
            <w:r w:rsidR="00F34A5E" w:rsidRPr="00155FF3">
              <w:rPr>
                <w:rStyle w:val="afff7"/>
                <w:noProof/>
              </w:rPr>
              <w:t>4 平台体系结构</w:t>
            </w:r>
            <w:r w:rsidR="00F34A5E">
              <w:rPr>
                <w:noProof/>
                <w:webHidden/>
              </w:rPr>
              <w:tab/>
            </w:r>
            <w:r w:rsidR="00F34A5E">
              <w:rPr>
                <w:noProof/>
                <w:webHidden/>
              </w:rPr>
              <w:fldChar w:fldCharType="begin"/>
            </w:r>
            <w:r w:rsidR="00F34A5E">
              <w:rPr>
                <w:noProof/>
                <w:webHidden/>
              </w:rPr>
              <w:instrText xml:space="preserve"> PAGEREF _Toc87016834 \h </w:instrText>
            </w:r>
            <w:r w:rsidR="00F34A5E">
              <w:rPr>
                <w:noProof/>
                <w:webHidden/>
              </w:rPr>
            </w:r>
            <w:r w:rsidR="00F34A5E">
              <w:rPr>
                <w:noProof/>
                <w:webHidden/>
              </w:rPr>
              <w:fldChar w:fldCharType="separate"/>
            </w:r>
            <w:r w:rsidR="00A73B36">
              <w:rPr>
                <w:noProof/>
                <w:webHidden/>
              </w:rPr>
              <w:t>2</w:t>
            </w:r>
            <w:r w:rsidR="00F34A5E">
              <w:rPr>
                <w:noProof/>
                <w:webHidden/>
              </w:rPr>
              <w:fldChar w:fldCharType="end"/>
            </w:r>
          </w:hyperlink>
        </w:p>
        <w:p w14:paraId="4143A423" w14:textId="60E36C14" w:rsidR="00F34A5E" w:rsidRDefault="008C5DC1">
          <w:pPr>
            <w:pStyle w:val="TOC2"/>
            <w:rPr>
              <w:rFonts w:asciiTheme="minorHAnsi" w:eastAsiaTheme="minorEastAsia" w:hAnsiTheme="minorHAnsi" w:cstheme="minorBidi"/>
              <w:noProof/>
              <w:szCs w:val="22"/>
            </w:rPr>
          </w:pPr>
          <w:hyperlink w:anchor="_Toc87016835" w:history="1">
            <w:r w:rsidR="00F34A5E" w:rsidRPr="00155FF3">
              <w:rPr>
                <w:rStyle w:val="afff7"/>
                <w:noProof/>
              </w:rPr>
              <w:t>5 平台部署要求</w:t>
            </w:r>
            <w:r w:rsidR="00F34A5E">
              <w:rPr>
                <w:noProof/>
                <w:webHidden/>
              </w:rPr>
              <w:tab/>
            </w:r>
            <w:r w:rsidR="00F34A5E">
              <w:rPr>
                <w:noProof/>
                <w:webHidden/>
              </w:rPr>
              <w:fldChar w:fldCharType="begin"/>
            </w:r>
            <w:r w:rsidR="00F34A5E">
              <w:rPr>
                <w:noProof/>
                <w:webHidden/>
              </w:rPr>
              <w:instrText xml:space="preserve"> PAGEREF _Toc87016835 \h </w:instrText>
            </w:r>
            <w:r w:rsidR="00F34A5E">
              <w:rPr>
                <w:noProof/>
                <w:webHidden/>
              </w:rPr>
            </w:r>
            <w:r w:rsidR="00F34A5E">
              <w:rPr>
                <w:noProof/>
                <w:webHidden/>
              </w:rPr>
              <w:fldChar w:fldCharType="separate"/>
            </w:r>
            <w:r w:rsidR="00A73B36">
              <w:rPr>
                <w:noProof/>
                <w:webHidden/>
              </w:rPr>
              <w:t>2</w:t>
            </w:r>
            <w:r w:rsidR="00F34A5E">
              <w:rPr>
                <w:noProof/>
                <w:webHidden/>
              </w:rPr>
              <w:fldChar w:fldCharType="end"/>
            </w:r>
          </w:hyperlink>
        </w:p>
        <w:p w14:paraId="5AFCAD3A" w14:textId="5723A0AE" w:rsidR="00F34A5E" w:rsidRDefault="008C5DC1">
          <w:pPr>
            <w:pStyle w:val="TOC3"/>
            <w:ind w:firstLine="210"/>
            <w:rPr>
              <w:rFonts w:asciiTheme="minorHAnsi" w:eastAsiaTheme="minorEastAsia" w:hAnsiTheme="minorHAnsi" w:cstheme="minorBidi"/>
              <w:noProof/>
              <w:szCs w:val="22"/>
            </w:rPr>
          </w:pPr>
          <w:hyperlink w:anchor="_Toc87016836" w:history="1">
            <w:r w:rsidR="00F34A5E" w:rsidRPr="00155FF3">
              <w:rPr>
                <w:rStyle w:val="afff7"/>
                <w:noProof/>
              </w:rPr>
              <w:t>5.1</w:t>
            </w:r>
            <w:r w:rsidR="00F34A5E" w:rsidRPr="00155FF3">
              <w:rPr>
                <w:rStyle w:val="afff7"/>
                <w:rFonts w:hAnsi="黑体"/>
                <w:bCs/>
                <w:noProof/>
              </w:rPr>
              <w:t xml:space="preserve"> 分级部署</w:t>
            </w:r>
            <w:r w:rsidR="00F34A5E">
              <w:rPr>
                <w:noProof/>
                <w:webHidden/>
              </w:rPr>
              <w:tab/>
            </w:r>
            <w:r w:rsidR="00F34A5E">
              <w:rPr>
                <w:noProof/>
                <w:webHidden/>
              </w:rPr>
              <w:fldChar w:fldCharType="begin"/>
            </w:r>
            <w:r w:rsidR="00F34A5E">
              <w:rPr>
                <w:noProof/>
                <w:webHidden/>
              </w:rPr>
              <w:instrText xml:space="preserve"> PAGEREF _Toc87016836 \h </w:instrText>
            </w:r>
            <w:r w:rsidR="00F34A5E">
              <w:rPr>
                <w:noProof/>
                <w:webHidden/>
              </w:rPr>
            </w:r>
            <w:r w:rsidR="00F34A5E">
              <w:rPr>
                <w:noProof/>
                <w:webHidden/>
              </w:rPr>
              <w:fldChar w:fldCharType="separate"/>
            </w:r>
            <w:r w:rsidR="00A73B36">
              <w:rPr>
                <w:noProof/>
                <w:webHidden/>
              </w:rPr>
              <w:t>2</w:t>
            </w:r>
            <w:r w:rsidR="00F34A5E">
              <w:rPr>
                <w:noProof/>
                <w:webHidden/>
              </w:rPr>
              <w:fldChar w:fldCharType="end"/>
            </w:r>
          </w:hyperlink>
        </w:p>
        <w:p w14:paraId="2A8E7418" w14:textId="566869AE" w:rsidR="00F34A5E" w:rsidRDefault="008C5DC1">
          <w:pPr>
            <w:pStyle w:val="TOC3"/>
            <w:ind w:firstLine="210"/>
            <w:rPr>
              <w:rFonts w:asciiTheme="minorHAnsi" w:eastAsiaTheme="minorEastAsia" w:hAnsiTheme="minorHAnsi" w:cstheme="minorBidi"/>
              <w:noProof/>
              <w:szCs w:val="22"/>
            </w:rPr>
          </w:pPr>
          <w:hyperlink w:anchor="_Toc87016837" w:history="1">
            <w:r w:rsidR="00F34A5E" w:rsidRPr="00155FF3">
              <w:rPr>
                <w:rStyle w:val="afff7"/>
                <w:noProof/>
              </w:rPr>
              <w:t>5.2</w:t>
            </w:r>
            <w:r w:rsidR="00F34A5E" w:rsidRPr="00155FF3">
              <w:rPr>
                <w:rStyle w:val="afff7"/>
                <w:rFonts w:hAnsi="黑体"/>
                <w:bCs/>
                <w:noProof/>
              </w:rPr>
              <w:t xml:space="preserve"> 性能要求</w:t>
            </w:r>
            <w:r w:rsidR="00F34A5E">
              <w:rPr>
                <w:noProof/>
                <w:webHidden/>
              </w:rPr>
              <w:tab/>
            </w:r>
            <w:r w:rsidR="00F34A5E">
              <w:rPr>
                <w:noProof/>
                <w:webHidden/>
              </w:rPr>
              <w:fldChar w:fldCharType="begin"/>
            </w:r>
            <w:r w:rsidR="00F34A5E">
              <w:rPr>
                <w:noProof/>
                <w:webHidden/>
              </w:rPr>
              <w:instrText xml:space="preserve"> PAGEREF _Toc87016837 \h </w:instrText>
            </w:r>
            <w:r w:rsidR="00F34A5E">
              <w:rPr>
                <w:noProof/>
                <w:webHidden/>
              </w:rPr>
            </w:r>
            <w:r w:rsidR="00F34A5E">
              <w:rPr>
                <w:noProof/>
                <w:webHidden/>
              </w:rPr>
              <w:fldChar w:fldCharType="separate"/>
            </w:r>
            <w:r w:rsidR="00A73B36">
              <w:rPr>
                <w:noProof/>
                <w:webHidden/>
              </w:rPr>
              <w:t>3</w:t>
            </w:r>
            <w:r w:rsidR="00F34A5E">
              <w:rPr>
                <w:noProof/>
                <w:webHidden/>
              </w:rPr>
              <w:fldChar w:fldCharType="end"/>
            </w:r>
          </w:hyperlink>
        </w:p>
        <w:p w14:paraId="36089762" w14:textId="04FCE198" w:rsidR="00F34A5E" w:rsidRDefault="008C5DC1">
          <w:pPr>
            <w:pStyle w:val="TOC2"/>
            <w:rPr>
              <w:rFonts w:asciiTheme="minorHAnsi" w:eastAsiaTheme="minorEastAsia" w:hAnsiTheme="minorHAnsi" w:cstheme="minorBidi"/>
              <w:noProof/>
              <w:szCs w:val="22"/>
            </w:rPr>
          </w:pPr>
          <w:hyperlink w:anchor="_Toc87016838" w:history="1">
            <w:r w:rsidR="00F34A5E" w:rsidRPr="00155FF3">
              <w:rPr>
                <w:rStyle w:val="afff7"/>
                <w:bCs/>
                <w:noProof/>
              </w:rPr>
              <w:t>6</w:t>
            </w:r>
            <w:r w:rsidR="00F34A5E" w:rsidRPr="00155FF3">
              <w:rPr>
                <w:rStyle w:val="afff7"/>
                <w:rFonts w:hAnsi="黑体"/>
                <w:bCs/>
                <w:noProof/>
              </w:rPr>
              <w:t xml:space="preserve"> 应用功能</w:t>
            </w:r>
            <w:r w:rsidR="00F34A5E">
              <w:rPr>
                <w:noProof/>
                <w:webHidden/>
              </w:rPr>
              <w:tab/>
            </w:r>
            <w:r w:rsidR="00F34A5E">
              <w:rPr>
                <w:noProof/>
                <w:webHidden/>
              </w:rPr>
              <w:fldChar w:fldCharType="begin"/>
            </w:r>
            <w:r w:rsidR="00F34A5E">
              <w:rPr>
                <w:noProof/>
                <w:webHidden/>
              </w:rPr>
              <w:instrText xml:space="preserve"> PAGEREF _Toc87016838 \h </w:instrText>
            </w:r>
            <w:r w:rsidR="00F34A5E">
              <w:rPr>
                <w:noProof/>
                <w:webHidden/>
              </w:rPr>
            </w:r>
            <w:r w:rsidR="00F34A5E">
              <w:rPr>
                <w:noProof/>
                <w:webHidden/>
              </w:rPr>
              <w:fldChar w:fldCharType="separate"/>
            </w:r>
            <w:r w:rsidR="00A73B36">
              <w:rPr>
                <w:noProof/>
                <w:webHidden/>
              </w:rPr>
              <w:t>3</w:t>
            </w:r>
            <w:r w:rsidR="00F34A5E">
              <w:rPr>
                <w:noProof/>
                <w:webHidden/>
              </w:rPr>
              <w:fldChar w:fldCharType="end"/>
            </w:r>
          </w:hyperlink>
        </w:p>
        <w:p w14:paraId="02A45C34" w14:textId="38DBA1CD" w:rsidR="00F34A5E" w:rsidRDefault="008C5DC1">
          <w:pPr>
            <w:pStyle w:val="TOC3"/>
            <w:ind w:firstLine="210"/>
            <w:rPr>
              <w:rFonts w:asciiTheme="minorHAnsi" w:eastAsiaTheme="minorEastAsia" w:hAnsiTheme="minorHAnsi" w:cstheme="minorBidi"/>
              <w:noProof/>
              <w:szCs w:val="22"/>
            </w:rPr>
          </w:pPr>
          <w:hyperlink w:anchor="_Toc87016839" w:history="1">
            <w:r w:rsidR="00F34A5E" w:rsidRPr="00155FF3">
              <w:rPr>
                <w:rStyle w:val="afff7"/>
                <w:noProof/>
              </w:rPr>
              <w:t>6.1</w:t>
            </w:r>
            <w:r w:rsidR="00F34A5E" w:rsidRPr="00155FF3">
              <w:rPr>
                <w:rStyle w:val="afff7"/>
                <w:rFonts w:hAnsi="黑体"/>
                <w:bCs/>
                <w:noProof/>
              </w:rPr>
              <w:t xml:space="preserve"> 数据可视化</w:t>
            </w:r>
            <w:r w:rsidR="00F34A5E">
              <w:rPr>
                <w:noProof/>
                <w:webHidden/>
              </w:rPr>
              <w:tab/>
            </w:r>
            <w:r w:rsidR="00F34A5E">
              <w:rPr>
                <w:noProof/>
                <w:webHidden/>
              </w:rPr>
              <w:fldChar w:fldCharType="begin"/>
            </w:r>
            <w:r w:rsidR="00F34A5E">
              <w:rPr>
                <w:noProof/>
                <w:webHidden/>
              </w:rPr>
              <w:instrText xml:space="preserve"> PAGEREF _Toc87016839 \h </w:instrText>
            </w:r>
            <w:r w:rsidR="00F34A5E">
              <w:rPr>
                <w:noProof/>
                <w:webHidden/>
              </w:rPr>
            </w:r>
            <w:r w:rsidR="00F34A5E">
              <w:rPr>
                <w:noProof/>
                <w:webHidden/>
              </w:rPr>
              <w:fldChar w:fldCharType="separate"/>
            </w:r>
            <w:r w:rsidR="00A73B36">
              <w:rPr>
                <w:noProof/>
                <w:webHidden/>
              </w:rPr>
              <w:t>3</w:t>
            </w:r>
            <w:r w:rsidR="00F34A5E">
              <w:rPr>
                <w:noProof/>
                <w:webHidden/>
              </w:rPr>
              <w:fldChar w:fldCharType="end"/>
            </w:r>
          </w:hyperlink>
        </w:p>
        <w:p w14:paraId="7671E2F2" w14:textId="57AB66FB" w:rsidR="00F34A5E" w:rsidRDefault="008C5DC1">
          <w:pPr>
            <w:pStyle w:val="TOC3"/>
            <w:ind w:firstLine="210"/>
            <w:rPr>
              <w:rFonts w:asciiTheme="minorHAnsi" w:eastAsiaTheme="minorEastAsia" w:hAnsiTheme="minorHAnsi" w:cstheme="minorBidi"/>
              <w:noProof/>
              <w:szCs w:val="22"/>
            </w:rPr>
          </w:pPr>
          <w:hyperlink w:anchor="_Toc87016840" w:history="1">
            <w:r w:rsidR="00F34A5E" w:rsidRPr="00155FF3">
              <w:rPr>
                <w:rStyle w:val="afff7"/>
                <w:noProof/>
              </w:rPr>
              <w:t>6.2</w:t>
            </w:r>
            <w:r w:rsidR="00F34A5E" w:rsidRPr="00155FF3">
              <w:rPr>
                <w:rStyle w:val="afff7"/>
                <w:rFonts w:hAnsi="黑体"/>
                <w:bCs/>
                <w:noProof/>
              </w:rPr>
              <w:t xml:space="preserve"> 设备配置管理</w:t>
            </w:r>
            <w:r w:rsidR="00F34A5E">
              <w:rPr>
                <w:noProof/>
                <w:webHidden/>
              </w:rPr>
              <w:tab/>
            </w:r>
            <w:r w:rsidR="00F34A5E">
              <w:rPr>
                <w:noProof/>
                <w:webHidden/>
              </w:rPr>
              <w:fldChar w:fldCharType="begin"/>
            </w:r>
            <w:r w:rsidR="00F34A5E">
              <w:rPr>
                <w:noProof/>
                <w:webHidden/>
              </w:rPr>
              <w:instrText xml:space="preserve"> PAGEREF _Toc87016840 \h </w:instrText>
            </w:r>
            <w:r w:rsidR="00F34A5E">
              <w:rPr>
                <w:noProof/>
                <w:webHidden/>
              </w:rPr>
            </w:r>
            <w:r w:rsidR="00F34A5E">
              <w:rPr>
                <w:noProof/>
                <w:webHidden/>
              </w:rPr>
              <w:fldChar w:fldCharType="separate"/>
            </w:r>
            <w:r w:rsidR="00A73B36">
              <w:rPr>
                <w:noProof/>
                <w:webHidden/>
              </w:rPr>
              <w:t>3</w:t>
            </w:r>
            <w:r w:rsidR="00F34A5E">
              <w:rPr>
                <w:noProof/>
                <w:webHidden/>
              </w:rPr>
              <w:fldChar w:fldCharType="end"/>
            </w:r>
          </w:hyperlink>
        </w:p>
        <w:p w14:paraId="0A1C56A1" w14:textId="7380CDC3" w:rsidR="00F34A5E" w:rsidRDefault="008C5DC1">
          <w:pPr>
            <w:pStyle w:val="TOC3"/>
            <w:ind w:firstLine="210"/>
            <w:rPr>
              <w:rFonts w:asciiTheme="minorHAnsi" w:eastAsiaTheme="minorEastAsia" w:hAnsiTheme="minorHAnsi" w:cstheme="minorBidi"/>
              <w:noProof/>
              <w:szCs w:val="22"/>
            </w:rPr>
          </w:pPr>
          <w:hyperlink w:anchor="_Toc87016841" w:history="1">
            <w:r w:rsidR="00F34A5E" w:rsidRPr="00155FF3">
              <w:rPr>
                <w:rStyle w:val="afff7"/>
                <w:noProof/>
              </w:rPr>
              <w:t>6.3</w:t>
            </w:r>
            <w:r w:rsidR="00F34A5E" w:rsidRPr="00155FF3">
              <w:rPr>
                <w:rStyle w:val="afff7"/>
                <w:rFonts w:hAnsi="黑体"/>
                <w:bCs/>
                <w:noProof/>
              </w:rPr>
              <w:t xml:space="preserve"> 设备档案管理</w:t>
            </w:r>
            <w:r w:rsidR="00F34A5E">
              <w:rPr>
                <w:noProof/>
                <w:webHidden/>
              </w:rPr>
              <w:tab/>
            </w:r>
            <w:r w:rsidR="00F34A5E">
              <w:rPr>
                <w:noProof/>
                <w:webHidden/>
              </w:rPr>
              <w:fldChar w:fldCharType="begin"/>
            </w:r>
            <w:r w:rsidR="00F34A5E">
              <w:rPr>
                <w:noProof/>
                <w:webHidden/>
              </w:rPr>
              <w:instrText xml:space="preserve"> PAGEREF _Toc87016841 \h </w:instrText>
            </w:r>
            <w:r w:rsidR="00F34A5E">
              <w:rPr>
                <w:noProof/>
                <w:webHidden/>
              </w:rPr>
            </w:r>
            <w:r w:rsidR="00F34A5E">
              <w:rPr>
                <w:noProof/>
                <w:webHidden/>
              </w:rPr>
              <w:fldChar w:fldCharType="separate"/>
            </w:r>
            <w:r w:rsidR="00A73B36">
              <w:rPr>
                <w:noProof/>
                <w:webHidden/>
              </w:rPr>
              <w:t>4</w:t>
            </w:r>
            <w:r w:rsidR="00F34A5E">
              <w:rPr>
                <w:noProof/>
                <w:webHidden/>
              </w:rPr>
              <w:fldChar w:fldCharType="end"/>
            </w:r>
          </w:hyperlink>
        </w:p>
        <w:p w14:paraId="7C341A81" w14:textId="78BC9D16" w:rsidR="00F34A5E" w:rsidRDefault="008C5DC1">
          <w:pPr>
            <w:pStyle w:val="TOC3"/>
            <w:ind w:firstLine="210"/>
            <w:rPr>
              <w:rFonts w:asciiTheme="minorHAnsi" w:eastAsiaTheme="minorEastAsia" w:hAnsiTheme="minorHAnsi" w:cstheme="minorBidi"/>
              <w:noProof/>
              <w:szCs w:val="22"/>
            </w:rPr>
          </w:pPr>
          <w:hyperlink w:anchor="_Toc87016842" w:history="1">
            <w:r w:rsidR="00F34A5E" w:rsidRPr="00155FF3">
              <w:rPr>
                <w:rStyle w:val="afff7"/>
                <w:noProof/>
              </w:rPr>
              <w:t>6.4</w:t>
            </w:r>
            <w:r w:rsidR="00F34A5E" w:rsidRPr="00155FF3">
              <w:rPr>
                <w:rStyle w:val="afff7"/>
                <w:rFonts w:hAnsi="黑体"/>
                <w:bCs/>
                <w:noProof/>
              </w:rPr>
              <w:t xml:space="preserve"> 设备运行管理</w:t>
            </w:r>
            <w:r w:rsidR="00F34A5E">
              <w:rPr>
                <w:noProof/>
                <w:webHidden/>
              </w:rPr>
              <w:tab/>
            </w:r>
            <w:r w:rsidR="00F34A5E">
              <w:rPr>
                <w:noProof/>
                <w:webHidden/>
              </w:rPr>
              <w:fldChar w:fldCharType="begin"/>
            </w:r>
            <w:r w:rsidR="00F34A5E">
              <w:rPr>
                <w:noProof/>
                <w:webHidden/>
              </w:rPr>
              <w:instrText xml:space="preserve"> PAGEREF _Toc87016842 \h </w:instrText>
            </w:r>
            <w:r w:rsidR="00F34A5E">
              <w:rPr>
                <w:noProof/>
                <w:webHidden/>
              </w:rPr>
            </w:r>
            <w:r w:rsidR="00F34A5E">
              <w:rPr>
                <w:noProof/>
                <w:webHidden/>
              </w:rPr>
              <w:fldChar w:fldCharType="separate"/>
            </w:r>
            <w:r w:rsidR="00A73B36">
              <w:rPr>
                <w:noProof/>
                <w:webHidden/>
              </w:rPr>
              <w:t>4</w:t>
            </w:r>
            <w:r w:rsidR="00F34A5E">
              <w:rPr>
                <w:noProof/>
                <w:webHidden/>
              </w:rPr>
              <w:fldChar w:fldCharType="end"/>
            </w:r>
          </w:hyperlink>
        </w:p>
        <w:p w14:paraId="75E9B3A8" w14:textId="0645FF29" w:rsidR="00F34A5E" w:rsidRDefault="008C5DC1">
          <w:pPr>
            <w:pStyle w:val="TOC3"/>
            <w:ind w:firstLine="210"/>
            <w:rPr>
              <w:rFonts w:asciiTheme="minorHAnsi" w:eastAsiaTheme="minorEastAsia" w:hAnsiTheme="minorHAnsi" w:cstheme="minorBidi"/>
              <w:noProof/>
              <w:szCs w:val="22"/>
            </w:rPr>
          </w:pPr>
          <w:hyperlink w:anchor="_Toc87016843" w:history="1">
            <w:r w:rsidR="00F34A5E" w:rsidRPr="00155FF3">
              <w:rPr>
                <w:rStyle w:val="afff7"/>
                <w:noProof/>
              </w:rPr>
              <w:t>6.5</w:t>
            </w:r>
            <w:r w:rsidR="00F34A5E" w:rsidRPr="00155FF3">
              <w:rPr>
                <w:rStyle w:val="afff7"/>
                <w:rFonts w:hAnsi="黑体"/>
                <w:bCs/>
                <w:noProof/>
              </w:rPr>
              <w:t xml:space="preserve"> 系统管理功能</w:t>
            </w:r>
            <w:r w:rsidR="00F34A5E">
              <w:rPr>
                <w:noProof/>
                <w:webHidden/>
              </w:rPr>
              <w:tab/>
            </w:r>
            <w:r w:rsidR="00F34A5E">
              <w:rPr>
                <w:noProof/>
                <w:webHidden/>
              </w:rPr>
              <w:fldChar w:fldCharType="begin"/>
            </w:r>
            <w:r w:rsidR="00F34A5E">
              <w:rPr>
                <w:noProof/>
                <w:webHidden/>
              </w:rPr>
              <w:instrText xml:space="preserve"> PAGEREF _Toc87016843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219E2A58" w14:textId="1686D0D8" w:rsidR="00F34A5E" w:rsidRDefault="008C5DC1">
          <w:pPr>
            <w:pStyle w:val="TOC3"/>
            <w:ind w:firstLine="210"/>
            <w:rPr>
              <w:rFonts w:asciiTheme="minorHAnsi" w:eastAsiaTheme="minorEastAsia" w:hAnsiTheme="minorHAnsi" w:cstheme="minorBidi"/>
              <w:noProof/>
              <w:szCs w:val="22"/>
            </w:rPr>
          </w:pPr>
          <w:hyperlink w:anchor="_Toc87016844" w:history="1">
            <w:r w:rsidR="00F34A5E" w:rsidRPr="00155FF3">
              <w:rPr>
                <w:rStyle w:val="afff7"/>
                <w:noProof/>
              </w:rPr>
              <w:t>6.6 扩展功能</w:t>
            </w:r>
            <w:r w:rsidR="00F34A5E">
              <w:rPr>
                <w:noProof/>
                <w:webHidden/>
              </w:rPr>
              <w:tab/>
            </w:r>
            <w:r w:rsidR="00F34A5E">
              <w:rPr>
                <w:noProof/>
                <w:webHidden/>
              </w:rPr>
              <w:fldChar w:fldCharType="begin"/>
            </w:r>
            <w:r w:rsidR="00F34A5E">
              <w:rPr>
                <w:noProof/>
                <w:webHidden/>
              </w:rPr>
              <w:instrText xml:space="preserve"> PAGEREF _Toc87016844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4BCB449D" w14:textId="14513DA3" w:rsidR="00F34A5E" w:rsidRDefault="008C5DC1">
          <w:pPr>
            <w:pStyle w:val="TOC2"/>
            <w:rPr>
              <w:rFonts w:asciiTheme="minorHAnsi" w:eastAsiaTheme="minorEastAsia" w:hAnsiTheme="minorHAnsi" w:cstheme="minorBidi"/>
              <w:noProof/>
              <w:szCs w:val="22"/>
            </w:rPr>
          </w:pPr>
          <w:hyperlink w:anchor="_Toc87016845" w:history="1">
            <w:r w:rsidR="00F34A5E" w:rsidRPr="00155FF3">
              <w:rPr>
                <w:rStyle w:val="afff7"/>
                <w:bCs/>
                <w:noProof/>
              </w:rPr>
              <w:t>7</w:t>
            </w:r>
            <w:r w:rsidR="00F34A5E" w:rsidRPr="00155FF3">
              <w:rPr>
                <w:rStyle w:val="afff7"/>
                <w:rFonts w:hAnsi="黑体"/>
                <w:bCs/>
                <w:noProof/>
              </w:rPr>
              <w:t xml:space="preserve"> 安全要求</w:t>
            </w:r>
            <w:r w:rsidR="00F34A5E">
              <w:rPr>
                <w:noProof/>
                <w:webHidden/>
              </w:rPr>
              <w:tab/>
            </w:r>
            <w:r w:rsidR="00F34A5E">
              <w:rPr>
                <w:noProof/>
                <w:webHidden/>
              </w:rPr>
              <w:fldChar w:fldCharType="begin"/>
            </w:r>
            <w:r w:rsidR="00F34A5E">
              <w:rPr>
                <w:noProof/>
                <w:webHidden/>
              </w:rPr>
              <w:instrText xml:space="preserve"> PAGEREF _Toc87016845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50142249" w14:textId="6E94362C" w:rsidR="00F34A5E" w:rsidRDefault="008C5DC1">
          <w:pPr>
            <w:pStyle w:val="TOC3"/>
            <w:ind w:firstLine="210"/>
            <w:rPr>
              <w:rFonts w:asciiTheme="minorHAnsi" w:eastAsiaTheme="minorEastAsia" w:hAnsiTheme="minorHAnsi" w:cstheme="minorBidi"/>
              <w:noProof/>
              <w:szCs w:val="22"/>
            </w:rPr>
          </w:pPr>
          <w:hyperlink w:anchor="_Toc87016846" w:history="1">
            <w:r w:rsidR="00F34A5E" w:rsidRPr="00155FF3">
              <w:rPr>
                <w:rStyle w:val="afff7"/>
                <w:noProof/>
              </w:rPr>
              <w:t>7.1</w:t>
            </w:r>
            <w:r w:rsidR="00F34A5E" w:rsidRPr="00155FF3">
              <w:rPr>
                <w:rStyle w:val="afff7"/>
                <w:rFonts w:hAnsi="黑体"/>
                <w:bCs/>
                <w:noProof/>
              </w:rPr>
              <w:t xml:space="preserve"> 系统平台安全</w:t>
            </w:r>
            <w:r w:rsidR="00F34A5E">
              <w:rPr>
                <w:noProof/>
                <w:webHidden/>
              </w:rPr>
              <w:tab/>
            </w:r>
            <w:r w:rsidR="00F34A5E">
              <w:rPr>
                <w:noProof/>
                <w:webHidden/>
              </w:rPr>
              <w:fldChar w:fldCharType="begin"/>
            </w:r>
            <w:r w:rsidR="00F34A5E">
              <w:rPr>
                <w:noProof/>
                <w:webHidden/>
              </w:rPr>
              <w:instrText xml:space="preserve"> PAGEREF _Toc87016846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2F742FE6" w14:textId="609FF0F6" w:rsidR="00F34A5E" w:rsidRDefault="008C5DC1">
          <w:pPr>
            <w:pStyle w:val="TOC3"/>
            <w:ind w:firstLine="210"/>
            <w:rPr>
              <w:rFonts w:asciiTheme="minorHAnsi" w:eastAsiaTheme="minorEastAsia" w:hAnsiTheme="minorHAnsi" w:cstheme="minorBidi"/>
              <w:noProof/>
              <w:szCs w:val="22"/>
            </w:rPr>
          </w:pPr>
          <w:hyperlink w:anchor="_Toc87016847" w:history="1">
            <w:r w:rsidR="00F34A5E" w:rsidRPr="00155FF3">
              <w:rPr>
                <w:rStyle w:val="afff7"/>
                <w:noProof/>
              </w:rPr>
              <w:t>7.2</w:t>
            </w:r>
            <w:r w:rsidR="00F34A5E" w:rsidRPr="00155FF3">
              <w:rPr>
                <w:rStyle w:val="afff7"/>
                <w:rFonts w:hAnsi="黑体"/>
                <w:bCs/>
                <w:noProof/>
              </w:rPr>
              <w:t xml:space="preserve"> 数据采集安全</w:t>
            </w:r>
            <w:r w:rsidR="00F34A5E">
              <w:rPr>
                <w:noProof/>
                <w:webHidden/>
              </w:rPr>
              <w:tab/>
            </w:r>
            <w:r w:rsidR="00F34A5E">
              <w:rPr>
                <w:noProof/>
                <w:webHidden/>
              </w:rPr>
              <w:fldChar w:fldCharType="begin"/>
            </w:r>
            <w:r w:rsidR="00F34A5E">
              <w:rPr>
                <w:noProof/>
                <w:webHidden/>
              </w:rPr>
              <w:instrText xml:space="preserve"> PAGEREF _Toc87016847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175E5B2E" w14:textId="60A6FBB0" w:rsidR="00F34A5E" w:rsidRDefault="008C5DC1">
          <w:pPr>
            <w:pStyle w:val="TOC3"/>
            <w:ind w:firstLine="210"/>
            <w:rPr>
              <w:rFonts w:asciiTheme="minorHAnsi" w:eastAsiaTheme="minorEastAsia" w:hAnsiTheme="minorHAnsi" w:cstheme="minorBidi"/>
              <w:noProof/>
              <w:szCs w:val="22"/>
            </w:rPr>
          </w:pPr>
          <w:hyperlink w:anchor="_Toc87016848" w:history="1">
            <w:r w:rsidR="00F34A5E" w:rsidRPr="00155FF3">
              <w:rPr>
                <w:rStyle w:val="afff7"/>
                <w:noProof/>
              </w:rPr>
              <w:t>7.3</w:t>
            </w:r>
            <w:r w:rsidR="00F34A5E" w:rsidRPr="00155FF3">
              <w:rPr>
                <w:rStyle w:val="afff7"/>
                <w:rFonts w:hAnsi="黑体"/>
                <w:bCs/>
                <w:noProof/>
              </w:rPr>
              <w:t xml:space="preserve"> 数据传输安全</w:t>
            </w:r>
            <w:r w:rsidR="00F34A5E">
              <w:rPr>
                <w:noProof/>
                <w:webHidden/>
              </w:rPr>
              <w:tab/>
            </w:r>
            <w:r w:rsidR="00F34A5E">
              <w:rPr>
                <w:noProof/>
                <w:webHidden/>
              </w:rPr>
              <w:fldChar w:fldCharType="begin"/>
            </w:r>
            <w:r w:rsidR="00F34A5E">
              <w:rPr>
                <w:noProof/>
                <w:webHidden/>
              </w:rPr>
              <w:instrText xml:space="preserve"> PAGEREF _Toc87016848 \h </w:instrText>
            </w:r>
            <w:r w:rsidR="00F34A5E">
              <w:rPr>
                <w:noProof/>
                <w:webHidden/>
              </w:rPr>
            </w:r>
            <w:r w:rsidR="00F34A5E">
              <w:rPr>
                <w:noProof/>
                <w:webHidden/>
              </w:rPr>
              <w:fldChar w:fldCharType="separate"/>
            </w:r>
            <w:r w:rsidR="00A73B36">
              <w:rPr>
                <w:noProof/>
                <w:webHidden/>
              </w:rPr>
              <w:t>5</w:t>
            </w:r>
            <w:r w:rsidR="00F34A5E">
              <w:rPr>
                <w:noProof/>
                <w:webHidden/>
              </w:rPr>
              <w:fldChar w:fldCharType="end"/>
            </w:r>
          </w:hyperlink>
        </w:p>
        <w:p w14:paraId="19DCB846" w14:textId="3F243419" w:rsidR="00F34A5E" w:rsidRDefault="008C5DC1">
          <w:pPr>
            <w:pStyle w:val="TOC3"/>
            <w:ind w:firstLine="210"/>
            <w:rPr>
              <w:rFonts w:asciiTheme="minorHAnsi" w:eastAsiaTheme="minorEastAsia" w:hAnsiTheme="minorHAnsi" w:cstheme="minorBidi"/>
              <w:noProof/>
              <w:szCs w:val="22"/>
            </w:rPr>
          </w:pPr>
          <w:hyperlink w:anchor="_Toc87016849" w:history="1">
            <w:r w:rsidR="00F34A5E" w:rsidRPr="00155FF3">
              <w:rPr>
                <w:rStyle w:val="afff7"/>
                <w:noProof/>
              </w:rPr>
              <w:t>7.4</w:t>
            </w:r>
            <w:r w:rsidR="00F34A5E" w:rsidRPr="00155FF3">
              <w:rPr>
                <w:rStyle w:val="afff7"/>
                <w:rFonts w:hAnsi="黑体"/>
                <w:bCs/>
                <w:noProof/>
              </w:rPr>
              <w:t xml:space="preserve"> 数据存储安全</w:t>
            </w:r>
            <w:r w:rsidR="00F34A5E">
              <w:rPr>
                <w:noProof/>
                <w:webHidden/>
              </w:rPr>
              <w:tab/>
            </w:r>
            <w:r w:rsidR="00F34A5E">
              <w:rPr>
                <w:noProof/>
                <w:webHidden/>
              </w:rPr>
              <w:fldChar w:fldCharType="begin"/>
            </w:r>
            <w:r w:rsidR="00F34A5E">
              <w:rPr>
                <w:noProof/>
                <w:webHidden/>
              </w:rPr>
              <w:instrText xml:space="preserve"> PAGEREF _Toc87016849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439610A0" w14:textId="7E31228B" w:rsidR="00F34A5E" w:rsidRDefault="008C5DC1">
          <w:pPr>
            <w:pStyle w:val="TOC3"/>
            <w:ind w:firstLine="210"/>
            <w:rPr>
              <w:rFonts w:asciiTheme="minorHAnsi" w:eastAsiaTheme="minorEastAsia" w:hAnsiTheme="minorHAnsi" w:cstheme="minorBidi"/>
              <w:noProof/>
              <w:szCs w:val="22"/>
            </w:rPr>
          </w:pPr>
          <w:hyperlink w:anchor="_Toc87016850" w:history="1">
            <w:r w:rsidR="00F34A5E" w:rsidRPr="00155FF3">
              <w:rPr>
                <w:rStyle w:val="afff7"/>
                <w:noProof/>
              </w:rPr>
              <w:t>7.5</w:t>
            </w:r>
            <w:r w:rsidR="00F34A5E" w:rsidRPr="00155FF3">
              <w:rPr>
                <w:rStyle w:val="afff7"/>
                <w:rFonts w:hAnsi="黑体"/>
                <w:bCs/>
                <w:noProof/>
              </w:rPr>
              <w:t xml:space="preserve"> 数据共享安全</w:t>
            </w:r>
            <w:r w:rsidR="00F34A5E">
              <w:rPr>
                <w:noProof/>
                <w:webHidden/>
              </w:rPr>
              <w:tab/>
            </w:r>
            <w:r w:rsidR="00F34A5E">
              <w:rPr>
                <w:noProof/>
                <w:webHidden/>
              </w:rPr>
              <w:fldChar w:fldCharType="begin"/>
            </w:r>
            <w:r w:rsidR="00F34A5E">
              <w:rPr>
                <w:noProof/>
                <w:webHidden/>
              </w:rPr>
              <w:instrText xml:space="preserve"> PAGEREF _Toc87016850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6F0890A1" w14:textId="33442A09" w:rsidR="00F34A5E" w:rsidRDefault="008C5DC1">
          <w:pPr>
            <w:pStyle w:val="TOC2"/>
            <w:rPr>
              <w:rFonts w:asciiTheme="minorHAnsi" w:eastAsiaTheme="minorEastAsia" w:hAnsiTheme="minorHAnsi" w:cstheme="minorBidi"/>
              <w:noProof/>
              <w:szCs w:val="22"/>
            </w:rPr>
          </w:pPr>
          <w:hyperlink w:anchor="_Toc87016851" w:history="1">
            <w:r w:rsidR="00F34A5E" w:rsidRPr="00155FF3">
              <w:rPr>
                <w:rStyle w:val="afff7"/>
                <w:bCs/>
                <w:noProof/>
              </w:rPr>
              <w:t>8</w:t>
            </w:r>
            <w:r w:rsidR="00F34A5E" w:rsidRPr="00155FF3">
              <w:rPr>
                <w:rStyle w:val="afff7"/>
                <w:rFonts w:hAnsi="黑体"/>
                <w:bCs/>
                <w:noProof/>
              </w:rPr>
              <w:t xml:space="preserve"> 其他要求</w:t>
            </w:r>
            <w:r w:rsidR="00F34A5E">
              <w:rPr>
                <w:noProof/>
                <w:webHidden/>
              </w:rPr>
              <w:tab/>
            </w:r>
            <w:r w:rsidR="00F34A5E">
              <w:rPr>
                <w:noProof/>
                <w:webHidden/>
              </w:rPr>
              <w:fldChar w:fldCharType="begin"/>
            </w:r>
            <w:r w:rsidR="00F34A5E">
              <w:rPr>
                <w:noProof/>
                <w:webHidden/>
              </w:rPr>
              <w:instrText xml:space="preserve"> PAGEREF _Toc87016851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36A16DC5" w14:textId="736F6F0F" w:rsidR="00F34A5E" w:rsidRDefault="008C5DC1">
          <w:pPr>
            <w:pStyle w:val="TOC3"/>
            <w:ind w:firstLine="210"/>
            <w:rPr>
              <w:rFonts w:asciiTheme="minorHAnsi" w:eastAsiaTheme="minorEastAsia" w:hAnsiTheme="minorHAnsi" w:cstheme="minorBidi"/>
              <w:noProof/>
              <w:szCs w:val="22"/>
            </w:rPr>
          </w:pPr>
          <w:hyperlink w:anchor="_Toc87016852" w:history="1">
            <w:r w:rsidR="00F34A5E" w:rsidRPr="00155FF3">
              <w:rPr>
                <w:rStyle w:val="afff7"/>
                <w:noProof/>
              </w:rPr>
              <w:t>8.1</w:t>
            </w:r>
            <w:r w:rsidR="00F34A5E" w:rsidRPr="00155FF3">
              <w:rPr>
                <w:rStyle w:val="afff7"/>
                <w:rFonts w:hAnsi="黑体"/>
                <w:bCs/>
                <w:noProof/>
              </w:rPr>
              <w:t xml:space="preserve"> 可靠性</w:t>
            </w:r>
            <w:r w:rsidR="00F34A5E">
              <w:rPr>
                <w:noProof/>
                <w:webHidden/>
              </w:rPr>
              <w:tab/>
            </w:r>
            <w:r w:rsidR="00F34A5E">
              <w:rPr>
                <w:noProof/>
                <w:webHidden/>
              </w:rPr>
              <w:fldChar w:fldCharType="begin"/>
            </w:r>
            <w:r w:rsidR="00F34A5E">
              <w:rPr>
                <w:noProof/>
                <w:webHidden/>
              </w:rPr>
              <w:instrText xml:space="preserve"> PAGEREF _Toc87016852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69FCED04" w14:textId="6875A547" w:rsidR="00F34A5E" w:rsidRDefault="008C5DC1">
          <w:pPr>
            <w:pStyle w:val="TOC3"/>
            <w:ind w:firstLine="210"/>
            <w:rPr>
              <w:rFonts w:asciiTheme="minorHAnsi" w:eastAsiaTheme="minorEastAsia" w:hAnsiTheme="minorHAnsi" w:cstheme="minorBidi"/>
              <w:noProof/>
              <w:szCs w:val="22"/>
            </w:rPr>
          </w:pPr>
          <w:hyperlink w:anchor="_Toc87016853" w:history="1">
            <w:r w:rsidR="00F34A5E" w:rsidRPr="00155FF3">
              <w:rPr>
                <w:rStyle w:val="afff7"/>
                <w:noProof/>
              </w:rPr>
              <w:t>8.2</w:t>
            </w:r>
            <w:r w:rsidR="00F34A5E" w:rsidRPr="00155FF3">
              <w:rPr>
                <w:rStyle w:val="afff7"/>
                <w:rFonts w:hAnsi="黑体"/>
                <w:bCs/>
                <w:noProof/>
              </w:rPr>
              <w:t xml:space="preserve"> 可用性</w:t>
            </w:r>
            <w:r w:rsidR="00F34A5E">
              <w:rPr>
                <w:noProof/>
                <w:webHidden/>
              </w:rPr>
              <w:tab/>
            </w:r>
            <w:r w:rsidR="00F34A5E">
              <w:rPr>
                <w:noProof/>
                <w:webHidden/>
              </w:rPr>
              <w:fldChar w:fldCharType="begin"/>
            </w:r>
            <w:r w:rsidR="00F34A5E">
              <w:rPr>
                <w:noProof/>
                <w:webHidden/>
              </w:rPr>
              <w:instrText xml:space="preserve"> PAGEREF _Toc87016853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271D931D" w14:textId="6AD81E19" w:rsidR="00F34A5E" w:rsidRDefault="008C5DC1">
          <w:pPr>
            <w:pStyle w:val="TOC3"/>
            <w:ind w:firstLine="210"/>
            <w:rPr>
              <w:rFonts w:asciiTheme="minorHAnsi" w:eastAsiaTheme="minorEastAsia" w:hAnsiTheme="minorHAnsi" w:cstheme="minorBidi"/>
              <w:noProof/>
              <w:szCs w:val="22"/>
            </w:rPr>
          </w:pPr>
          <w:hyperlink w:anchor="_Toc87016854" w:history="1">
            <w:r w:rsidR="00F34A5E" w:rsidRPr="00155FF3">
              <w:rPr>
                <w:rStyle w:val="afff7"/>
                <w:noProof/>
              </w:rPr>
              <w:t>8.3</w:t>
            </w:r>
            <w:r w:rsidR="00F34A5E" w:rsidRPr="00155FF3">
              <w:rPr>
                <w:rStyle w:val="afff7"/>
                <w:rFonts w:hAnsi="黑体"/>
                <w:bCs/>
                <w:noProof/>
              </w:rPr>
              <w:t xml:space="preserve"> 保密性</w:t>
            </w:r>
            <w:r w:rsidR="00F34A5E">
              <w:rPr>
                <w:noProof/>
                <w:webHidden/>
              </w:rPr>
              <w:tab/>
            </w:r>
            <w:r w:rsidR="00F34A5E">
              <w:rPr>
                <w:noProof/>
                <w:webHidden/>
              </w:rPr>
              <w:fldChar w:fldCharType="begin"/>
            </w:r>
            <w:r w:rsidR="00F34A5E">
              <w:rPr>
                <w:noProof/>
                <w:webHidden/>
              </w:rPr>
              <w:instrText xml:space="preserve"> PAGEREF _Toc87016854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34A17F26" w14:textId="3C99BE84" w:rsidR="00F34A5E" w:rsidRDefault="008C5DC1">
          <w:pPr>
            <w:pStyle w:val="TOC3"/>
            <w:ind w:firstLine="210"/>
            <w:rPr>
              <w:rFonts w:asciiTheme="minorHAnsi" w:eastAsiaTheme="minorEastAsia" w:hAnsiTheme="minorHAnsi" w:cstheme="minorBidi"/>
              <w:noProof/>
              <w:szCs w:val="22"/>
            </w:rPr>
          </w:pPr>
          <w:hyperlink w:anchor="_Toc87016855" w:history="1">
            <w:r w:rsidR="00F34A5E" w:rsidRPr="00155FF3">
              <w:rPr>
                <w:rStyle w:val="afff7"/>
                <w:noProof/>
              </w:rPr>
              <w:t>8.4</w:t>
            </w:r>
            <w:r w:rsidR="00F34A5E" w:rsidRPr="00155FF3">
              <w:rPr>
                <w:rStyle w:val="afff7"/>
                <w:rFonts w:hAnsi="黑体"/>
                <w:bCs/>
                <w:noProof/>
              </w:rPr>
              <w:t xml:space="preserve"> 完整性</w:t>
            </w:r>
            <w:r w:rsidR="00F34A5E">
              <w:rPr>
                <w:noProof/>
                <w:webHidden/>
              </w:rPr>
              <w:tab/>
            </w:r>
            <w:r w:rsidR="00F34A5E">
              <w:rPr>
                <w:noProof/>
                <w:webHidden/>
              </w:rPr>
              <w:fldChar w:fldCharType="begin"/>
            </w:r>
            <w:r w:rsidR="00F34A5E">
              <w:rPr>
                <w:noProof/>
                <w:webHidden/>
              </w:rPr>
              <w:instrText xml:space="preserve"> PAGEREF _Toc87016855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3297B6D0" w14:textId="25C297BD" w:rsidR="00F34A5E" w:rsidRDefault="008C5DC1">
          <w:pPr>
            <w:pStyle w:val="TOC3"/>
            <w:ind w:firstLine="210"/>
            <w:rPr>
              <w:rFonts w:asciiTheme="minorHAnsi" w:eastAsiaTheme="minorEastAsia" w:hAnsiTheme="minorHAnsi" w:cstheme="minorBidi"/>
              <w:noProof/>
              <w:szCs w:val="22"/>
            </w:rPr>
          </w:pPr>
          <w:hyperlink w:anchor="_Toc87016856" w:history="1">
            <w:r w:rsidR="00F34A5E" w:rsidRPr="00155FF3">
              <w:rPr>
                <w:rStyle w:val="afff7"/>
                <w:noProof/>
              </w:rPr>
              <w:t>8.5</w:t>
            </w:r>
            <w:r w:rsidR="00F34A5E" w:rsidRPr="00155FF3">
              <w:rPr>
                <w:rStyle w:val="afff7"/>
                <w:rFonts w:hAnsi="黑体"/>
                <w:bCs/>
                <w:noProof/>
              </w:rPr>
              <w:t xml:space="preserve"> 可信性</w:t>
            </w:r>
            <w:r w:rsidR="00F34A5E">
              <w:rPr>
                <w:noProof/>
                <w:webHidden/>
              </w:rPr>
              <w:tab/>
            </w:r>
            <w:r w:rsidR="00F34A5E">
              <w:rPr>
                <w:noProof/>
                <w:webHidden/>
              </w:rPr>
              <w:fldChar w:fldCharType="begin"/>
            </w:r>
            <w:r w:rsidR="00F34A5E">
              <w:rPr>
                <w:noProof/>
                <w:webHidden/>
              </w:rPr>
              <w:instrText xml:space="preserve"> PAGEREF _Toc87016856 \h </w:instrText>
            </w:r>
            <w:r w:rsidR="00F34A5E">
              <w:rPr>
                <w:noProof/>
                <w:webHidden/>
              </w:rPr>
            </w:r>
            <w:r w:rsidR="00F34A5E">
              <w:rPr>
                <w:noProof/>
                <w:webHidden/>
              </w:rPr>
              <w:fldChar w:fldCharType="separate"/>
            </w:r>
            <w:r w:rsidR="00A73B36">
              <w:rPr>
                <w:noProof/>
                <w:webHidden/>
              </w:rPr>
              <w:t>6</w:t>
            </w:r>
            <w:r w:rsidR="00F34A5E">
              <w:rPr>
                <w:noProof/>
                <w:webHidden/>
              </w:rPr>
              <w:fldChar w:fldCharType="end"/>
            </w:r>
          </w:hyperlink>
        </w:p>
        <w:p w14:paraId="014D1385" w14:textId="0AB02FE7" w:rsidR="00F34A5E" w:rsidRDefault="008C5DC1">
          <w:pPr>
            <w:pStyle w:val="TOC1"/>
            <w:spacing w:before="78" w:after="78"/>
            <w:rPr>
              <w:rFonts w:asciiTheme="minorHAnsi" w:eastAsiaTheme="minorEastAsia" w:hAnsiTheme="minorHAnsi" w:cstheme="minorBidi"/>
              <w:noProof/>
              <w:szCs w:val="22"/>
            </w:rPr>
          </w:pPr>
          <w:hyperlink w:anchor="_Toc87016857" w:history="1">
            <w:r w:rsidR="00F34A5E" w:rsidRPr="00155FF3">
              <w:rPr>
                <w:rStyle w:val="afff7"/>
                <w:noProof/>
              </w:rPr>
              <w:t>参考文献</w:t>
            </w:r>
            <w:r w:rsidR="00F34A5E">
              <w:rPr>
                <w:noProof/>
                <w:webHidden/>
              </w:rPr>
              <w:tab/>
            </w:r>
            <w:r w:rsidR="00F34A5E">
              <w:rPr>
                <w:noProof/>
                <w:webHidden/>
              </w:rPr>
              <w:fldChar w:fldCharType="begin"/>
            </w:r>
            <w:r w:rsidR="00F34A5E">
              <w:rPr>
                <w:noProof/>
                <w:webHidden/>
              </w:rPr>
              <w:instrText xml:space="preserve"> PAGEREF _Toc87016857 \h </w:instrText>
            </w:r>
            <w:r w:rsidR="00F34A5E">
              <w:rPr>
                <w:noProof/>
                <w:webHidden/>
              </w:rPr>
            </w:r>
            <w:r w:rsidR="00F34A5E">
              <w:rPr>
                <w:noProof/>
                <w:webHidden/>
              </w:rPr>
              <w:fldChar w:fldCharType="separate"/>
            </w:r>
            <w:r w:rsidR="00A73B36">
              <w:rPr>
                <w:noProof/>
                <w:webHidden/>
              </w:rPr>
              <w:t>7</w:t>
            </w:r>
            <w:r w:rsidR="00F34A5E">
              <w:rPr>
                <w:noProof/>
                <w:webHidden/>
              </w:rPr>
              <w:fldChar w:fldCharType="end"/>
            </w:r>
          </w:hyperlink>
        </w:p>
        <w:p w14:paraId="06C47B0A" w14:textId="7CBFAA7F" w:rsidR="00F34A5E" w:rsidRDefault="00F34A5E">
          <w:r>
            <w:rPr>
              <w:b/>
              <w:bCs/>
              <w:lang w:val="zh-CN"/>
            </w:rPr>
            <w:fldChar w:fldCharType="end"/>
          </w:r>
        </w:p>
      </w:sdtContent>
    </w:sdt>
    <w:p w14:paraId="3E0AC009" w14:textId="77777777" w:rsidR="006500A1" w:rsidRDefault="002D5BA0">
      <w:pPr>
        <w:pStyle w:val="affffffa"/>
      </w:pPr>
      <w:bookmarkStart w:id="17" w:name="_Toc87016823"/>
      <w:r>
        <w:rPr>
          <w:rFonts w:hint="eastAsia"/>
        </w:rPr>
        <w:t>前</w:t>
      </w:r>
      <w:bookmarkStart w:id="18" w:name="BKQY"/>
      <w:r>
        <w:rPr>
          <w:rFonts w:ascii="MS Mincho" w:eastAsia="MS Mincho" w:hAnsi="MS Mincho" w:cs="MS Mincho" w:hint="eastAsia"/>
        </w:rPr>
        <w:t>  </w:t>
      </w:r>
      <w:r>
        <w:rPr>
          <w:rFonts w:hint="eastAsia"/>
        </w:rPr>
        <w:t>言</w:t>
      </w:r>
      <w:bookmarkEnd w:id="16"/>
      <w:bookmarkEnd w:id="15"/>
      <w:bookmarkEnd w:id="14"/>
      <w:bookmarkEnd w:id="13"/>
      <w:bookmarkEnd w:id="12"/>
      <w:bookmarkEnd w:id="11"/>
      <w:bookmarkEnd w:id="10"/>
      <w:bookmarkEnd w:id="17"/>
      <w:bookmarkEnd w:id="18"/>
    </w:p>
    <w:p w14:paraId="3D75F91A" w14:textId="77777777" w:rsidR="006500A1" w:rsidRDefault="002D5BA0">
      <w:pPr>
        <w:ind w:firstLineChars="200" w:firstLine="420"/>
        <w:rPr>
          <w:rFonts w:ascii="宋体" w:hAnsi="宋体"/>
        </w:rPr>
      </w:pPr>
      <w:r>
        <w:rPr>
          <w:rFonts w:ascii="宋体" w:hAnsi="宋体" w:hint="eastAsia"/>
        </w:rPr>
        <w:t>本文件按照</w:t>
      </w:r>
      <w:r>
        <w:rPr>
          <w:rFonts w:ascii="宋体" w:hAnsi="宋体"/>
        </w:rPr>
        <w:t>GB/T 1.1</w:t>
      </w:r>
      <w:r>
        <w:rPr>
          <w:rFonts w:ascii="宋体" w:hAnsi="宋体" w:hint="eastAsia"/>
        </w:rPr>
        <w:t>—</w:t>
      </w:r>
      <w:r>
        <w:rPr>
          <w:rFonts w:ascii="宋体" w:hAnsi="宋体"/>
        </w:rPr>
        <w:t>20</w:t>
      </w:r>
      <w:r>
        <w:rPr>
          <w:rFonts w:ascii="宋体" w:hAnsi="宋体" w:hint="eastAsia"/>
        </w:rPr>
        <w:t>20</w:t>
      </w:r>
      <w:r>
        <w:rPr>
          <w:rFonts w:ascii="宋体" w:hAnsi="宋体"/>
        </w:rPr>
        <w:t>给出的规则起草。</w:t>
      </w:r>
    </w:p>
    <w:p w14:paraId="71E2407F" w14:textId="77777777" w:rsidR="006500A1" w:rsidRDefault="002D5BA0">
      <w:pPr>
        <w:ind w:firstLineChars="200" w:firstLine="420"/>
        <w:rPr>
          <w:rFonts w:ascii="宋体" w:hAnsi="宋体"/>
        </w:rPr>
      </w:pPr>
      <w:r>
        <w:rPr>
          <w:rFonts w:ascii="宋体" w:hAnsi="宋体" w:hint="eastAsia"/>
        </w:rPr>
        <w:t>本文件由江苏省物联网标准化技术委员会（</w:t>
      </w:r>
      <w:r>
        <w:rPr>
          <w:rFonts w:ascii="宋体" w:hAnsi="宋体"/>
        </w:rPr>
        <w:t>JS/TC46）</w:t>
      </w:r>
      <w:r>
        <w:rPr>
          <w:rFonts w:ascii="宋体" w:hAnsi="宋体" w:hint="eastAsia"/>
        </w:rPr>
        <w:t>提出并归口。</w:t>
      </w:r>
    </w:p>
    <w:p w14:paraId="0FD1311D" w14:textId="77777777" w:rsidR="006500A1" w:rsidRDefault="002D5BA0">
      <w:pPr>
        <w:pStyle w:val="afff"/>
      </w:pPr>
      <w:bookmarkStart w:id="19" w:name="_Toc438652933"/>
      <w:bookmarkStart w:id="20" w:name="_Toc436138367"/>
      <w:bookmarkStart w:id="21" w:name="_Toc436176244"/>
      <w:bookmarkStart w:id="22" w:name="_Toc436639571"/>
      <w:r>
        <w:rPr>
          <w:rFonts w:hint="eastAsia"/>
        </w:rPr>
        <w:t>本文件起草单位：江苏省人民医院 新亿成科技（江苏）有限公司，江南大学附属医院，无锡物联网产业研究院</w:t>
      </w:r>
    </w:p>
    <w:p w14:paraId="1781260B" w14:textId="69F15099" w:rsidR="001F2633" w:rsidRDefault="002D5BA0" w:rsidP="001F2633">
      <w:pPr>
        <w:pStyle w:val="afff"/>
        <w:rPr>
          <w:rFonts w:ascii="Times New Roman"/>
          <w:kern w:val="2"/>
          <w:szCs w:val="24"/>
        </w:rPr>
      </w:pPr>
      <w:r>
        <w:rPr>
          <w:rFonts w:hint="eastAsia"/>
        </w:rPr>
        <w:t>本文件主要起草人：</w:t>
      </w:r>
      <w:bookmarkEnd w:id="19"/>
      <w:bookmarkEnd w:id="20"/>
      <w:bookmarkEnd w:id="21"/>
      <w:bookmarkEnd w:id="22"/>
      <w:r w:rsidR="001F2633">
        <w:rPr>
          <w:rFonts w:ascii="Times New Roman"/>
          <w:kern w:val="2"/>
          <w:szCs w:val="24"/>
        </w:rPr>
        <w:t xml:space="preserve"> </w:t>
      </w:r>
    </w:p>
    <w:p w14:paraId="5029A3EB" w14:textId="77BDA12E" w:rsidR="006500A1" w:rsidRDefault="006500A1">
      <w:pPr>
        <w:pStyle w:val="afff"/>
        <w:rPr>
          <w:rFonts w:ascii="Times New Roman"/>
          <w:kern w:val="2"/>
          <w:szCs w:val="24"/>
          <w:highlight w:val="yellow"/>
        </w:rPr>
        <w:sectPr w:rsidR="006500A1">
          <w:headerReference w:type="default" r:id="rId12"/>
          <w:footerReference w:type="default" r:id="rId13"/>
          <w:pgSz w:w="11906" w:h="16838"/>
          <w:pgMar w:top="567" w:right="1134" w:bottom="1134" w:left="1418" w:header="1418" w:footer="1134" w:gutter="0"/>
          <w:pgNumType w:fmt="upperRoman" w:start="1"/>
          <w:cols w:space="720"/>
          <w:formProt w:val="0"/>
          <w:docGrid w:type="lines" w:linePitch="312"/>
        </w:sectPr>
      </w:pPr>
    </w:p>
    <w:p w14:paraId="68825BC4" w14:textId="77777777" w:rsidR="006500A1" w:rsidRDefault="002D5BA0">
      <w:pPr>
        <w:pStyle w:val="afff"/>
        <w:ind w:firstLine="560"/>
        <w:jc w:val="center"/>
        <w:rPr>
          <w:rFonts w:hAnsi="黑体"/>
          <w:sz w:val="28"/>
          <w:szCs w:val="28"/>
        </w:rPr>
      </w:pPr>
      <w:bookmarkStart w:id="23" w:name="StandardName"/>
      <w:bookmarkStart w:id="24" w:name="_Toc433295370"/>
      <w:bookmarkStart w:id="25" w:name="_Toc60997056"/>
      <w:bookmarkStart w:id="26" w:name="_Toc58402873"/>
      <w:bookmarkStart w:id="27" w:name="_Toc86947726"/>
      <w:r>
        <w:rPr>
          <w:rFonts w:ascii="黑体" w:eastAsia="黑体" w:hAnsi="黑体" w:hint="eastAsia"/>
          <w:sz w:val="28"/>
          <w:szCs w:val="28"/>
        </w:rPr>
        <w:t>物联网</w:t>
      </w:r>
      <w:r>
        <w:rPr>
          <w:rFonts w:ascii="黑体" w:eastAsia="黑体" w:hAnsi="黑体"/>
          <w:sz w:val="28"/>
          <w:szCs w:val="28"/>
        </w:rPr>
        <w:t xml:space="preserve"> </w:t>
      </w:r>
      <w:bookmarkEnd w:id="23"/>
      <w:bookmarkEnd w:id="24"/>
      <w:r>
        <w:rPr>
          <w:rFonts w:ascii="黑体" w:eastAsia="黑体" w:hAnsi="黑体" w:hint="eastAsia"/>
          <w:sz w:val="28"/>
          <w:szCs w:val="28"/>
        </w:rPr>
        <w:t>大型医用设备管理平台</w:t>
      </w:r>
      <w:bookmarkEnd w:id="25"/>
      <w:bookmarkEnd w:id="26"/>
      <w:r>
        <w:rPr>
          <w:rFonts w:ascii="黑体" w:eastAsia="黑体" w:hAnsi="黑体" w:hint="eastAsia"/>
          <w:sz w:val="28"/>
          <w:szCs w:val="28"/>
        </w:rPr>
        <w:t>通用技术要求</w:t>
      </w:r>
      <w:bookmarkEnd w:id="27"/>
    </w:p>
    <w:p w14:paraId="6C074F88" w14:textId="77777777" w:rsidR="006500A1" w:rsidRDefault="002D5BA0">
      <w:pPr>
        <w:pStyle w:val="a5"/>
        <w:spacing w:before="312" w:after="312"/>
        <w:ind w:left="142"/>
      </w:pPr>
      <w:bookmarkStart w:id="28" w:name="_Toc436176245"/>
      <w:bookmarkStart w:id="29" w:name="_Toc60997057"/>
      <w:bookmarkStart w:id="30" w:name="_Toc436138368"/>
      <w:bookmarkStart w:id="31" w:name="_Toc438652934"/>
      <w:bookmarkStart w:id="32" w:name="_Toc86947832"/>
      <w:bookmarkStart w:id="33" w:name="_Toc436639572"/>
      <w:bookmarkStart w:id="34" w:name="_Toc86947727"/>
      <w:bookmarkStart w:id="35" w:name="_Toc87016824"/>
      <w:r>
        <w:rPr>
          <w:rFonts w:hint="eastAsia"/>
        </w:rPr>
        <w:t>范围</w:t>
      </w:r>
      <w:bookmarkEnd w:id="28"/>
      <w:bookmarkEnd w:id="29"/>
      <w:bookmarkEnd w:id="30"/>
      <w:bookmarkEnd w:id="31"/>
      <w:bookmarkEnd w:id="32"/>
      <w:bookmarkEnd w:id="33"/>
      <w:bookmarkEnd w:id="34"/>
      <w:bookmarkEnd w:id="35"/>
    </w:p>
    <w:p w14:paraId="6F8312BC" w14:textId="77777777" w:rsidR="006500A1" w:rsidRDefault="002D5BA0">
      <w:pPr>
        <w:pStyle w:val="afff"/>
        <w:rPr>
          <w:rFonts w:hAnsi="宋体" w:cs="宋体"/>
          <w:color w:val="000000"/>
          <w:szCs w:val="21"/>
        </w:rPr>
      </w:pPr>
      <w:bookmarkStart w:id="36" w:name="_Toc438652935"/>
      <w:bookmarkStart w:id="37" w:name="_Toc436639573"/>
      <w:bookmarkStart w:id="38" w:name="_Toc436138369"/>
      <w:bookmarkStart w:id="39" w:name="_Toc436176246"/>
      <w:r>
        <w:rPr>
          <w:rFonts w:hAnsi="宋体" w:cs="宋体" w:hint="eastAsia"/>
          <w:color w:val="000000"/>
          <w:szCs w:val="21"/>
        </w:rPr>
        <w:t>本文件规定了物联网</w:t>
      </w:r>
      <w:r>
        <w:rPr>
          <w:rFonts w:hAnsi="宋体" w:hint="eastAsia"/>
        </w:rPr>
        <w:t>大型医用设备管理平台的部署、应用功能及数据安全的通用技术</w:t>
      </w:r>
      <w:r>
        <w:rPr>
          <w:rFonts w:ascii="Times New Roman" w:hint="eastAsia"/>
        </w:rPr>
        <w:t>要求</w:t>
      </w:r>
      <w:r>
        <w:rPr>
          <w:rFonts w:hAnsi="宋体" w:cs="宋体" w:hint="eastAsia"/>
          <w:color w:val="000000"/>
          <w:szCs w:val="21"/>
        </w:rPr>
        <w:t>。</w:t>
      </w:r>
      <w:r>
        <w:rPr>
          <w:rFonts w:hAnsi="宋体" w:cs="宋体"/>
          <w:color w:val="000000"/>
          <w:szCs w:val="21"/>
        </w:rPr>
        <w:t xml:space="preserve"> </w:t>
      </w:r>
    </w:p>
    <w:p w14:paraId="127299BB" w14:textId="77777777" w:rsidR="006500A1" w:rsidRDefault="002D5BA0">
      <w:pPr>
        <w:pStyle w:val="afff"/>
        <w:spacing w:line="300" w:lineRule="auto"/>
        <w:rPr>
          <w:rFonts w:ascii="Times New Roman"/>
        </w:rPr>
      </w:pPr>
      <w:r>
        <w:rPr>
          <w:rFonts w:hAnsi="宋体" w:cs="宋体" w:hint="eastAsia"/>
          <w:color w:val="000000"/>
          <w:szCs w:val="21"/>
        </w:rPr>
        <w:t>本文件适用于</w:t>
      </w:r>
      <w:r>
        <w:rPr>
          <w:rFonts w:hAnsi="宋体" w:hint="eastAsia"/>
        </w:rPr>
        <w:t>大型医用设备管理平台</w:t>
      </w:r>
      <w:r>
        <w:rPr>
          <w:rFonts w:hAnsi="宋体" w:cs="宋体" w:hint="eastAsia"/>
          <w:color w:val="000000"/>
          <w:szCs w:val="21"/>
        </w:rPr>
        <w:t>的设计，实施，验收，测评。</w:t>
      </w:r>
    </w:p>
    <w:p w14:paraId="51804FE8" w14:textId="77777777" w:rsidR="006500A1" w:rsidRDefault="002D5BA0">
      <w:pPr>
        <w:pStyle w:val="a5"/>
        <w:spacing w:before="312" w:after="312"/>
        <w:ind w:left="142"/>
      </w:pPr>
      <w:bookmarkStart w:id="40" w:name="_Toc86947728"/>
      <w:bookmarkStart w:id="41" w:name="_Toc86947833"/>
      <w:bookmarkStart w:id="42" w:name="_Toc60997058"/>
      <w:bookmarkStart w:id="43" w:name="_Toc87016825"/>
      <w:r>
        <w:rPr>
          <w:rFonts w:hint="eastAsia"/>
        </w:rPr>
        <w:t>规范性引用文件</w:t>
      </w:r>
      <w:bookmarkEnd w:id="36"/>
      <w:bookmarkEnd w:id="37"/>
      <w:bookmarkEnd w:id="38"/>
      <w:bookmarkEnd w:id="39"/>
      <w:bookmarkEnd w:id="40"/>
      <w:bookmarkEnd w:id="41"/>
      <w:bookmarkEnd w:id="42"/>
      <w:bookmarkEnd w:id="43"/>
    </w:p>
    <w:p w14:paraId="4286613B" w14:textId="77777777" w:rsidR="006500A1" w:rsidRDefault="002D5BA0">
      <w:pPr>
        <w:pStyle w:val="afff"/>
      </w:pPr>
      <w:bookmarkStart w:id="44" w:name="_Toc436138370"/>
      <w:bookmarkStart w:id="45" w:name="_Toc436176247"/>
      <w:bookmarkStart w:id="46" w:name="_Toc436639574"/>
      <w:bookmarkStart w:id="47" w:name="_Toc436038189"/>
      <w:bookmarkStart w:id="48" w:name="_Toc438652936"/>
      <w:bookmarkStart w:id="49" w:name="_Toc433137722"/>
      <w:bookmarkStart w:id="50" w:name="_Toc433295373"/>
      <w:bookmarkStart w:id="51" w:name="_Toc433138849"/>
      <w:bookmarkEnd w:id="44"/>
      <w:r>
        <w:t>下列文件</w:t>
      </w:r>
      <w:r>
        <w:rPr>
          <w:rFonts w:hint="eastAsia"/>
        </w:rPr>
        <w:t>中的内容通过文中的规范性引用而构成本文件必不可少的条款。其中，注日期的引用文件，仅该日期对应的版本适用于本文件；不注日期的引用文件，其最新版本（包括所有的修改单）适用于本文件。</w:t>
      </w:r>
    </w:p>
    <w:p w14:paraId="384CE821" w14:textId="77777777" w:rsidR="006500A1" w:rsidRDefault="002D5BA0">
      <w:pPr>
        <w:pStyle w:val="afff"/>
      </w:pPr>
      <w:r>
        <w:rPr>
          <w:rFonts w:hint="eastAsia"/>
        </w:rPr>
        <w:t>GB/T 33474</w:t>
      </w:r>
      <w:r>
        <w:t>-</w:t>
      </w:r>
      <w:r>
        <w:rPr>
          <w:rFonts w:hint="eastAsia"/>
        </w:rPr>
        <w:t>2016</w:t>
      </w:r>
      <w:r>
        <w:t xml:space="preserve"> </w:t>
      </w:r>
      <w:r>
        <w:rPr>
          <w:rFonts w:hint="eastAsia"/>
        </w:rPr>
        <w:t xml:space="preserve"> 物联网</w:t>
      </w:r>
      <w:r>
        <w:t xml:space="preserve"> </w:t>
      </w:r>
      <w:r>
        <w:rPr>
          <w:rFonts w:hint="eastAsia"/>
        </w:rPr>
        <w:t>参考体系结构</w:t>
      </w:r>
    </w:p>
    <w:p w14:paraId="79720FB4" w14:textId="77777777" w:rsidR="006500A1" w:rsidRDefault="002D5BA0">
      <w:pPr>
        <w:pStyle w:val="afff"/>
      </w:pPr>
      <w:r>
        <w:rPr>
          <w:rFonts w:hint="eastAsia"/>
        </w:rPr>
        <w:t>GB/T 33745-2017</w:t>
      </w:r>
      <w:r>
        <w:t xml:space="preserve"> </w:t>
      </w:r>
      <w:r>
        <w:rPr>
          <w:rFonts w:hint="eastAsia"/>
        </w:rPr>
        <w:t xml:space="preserve"> 物联网</w:t>
      </w:r>
      <w:r>
        <w:t xml:space="preserve"> </w:t>
      </w:r>
      <w:r>
        <w:rPr>
          <w:rFonts w:hint="eastAsia"/>
        </w:rPr>
        <w:t>术语</w:t>
      </w:r>
    </w:p>
    <w:p w14:paraId="27D164CD" w14:textId="77777777" w:rsidR="006500A1" w:rsidRDefault="002D5BA0">
      <w:pPr>
        <w:pStyle w:val="afff"/>
      </w:pPr>
      <w:r>
        <w:rPr>
          <w:rFonts w:hint="eastAsia"/>
        </w:rPr>
        <w:t>WS 538-2017</w:t>
      </w:r>
      <w:r>
        <w:t xml:space="preserve">  </w:t>
      </w:r>
      <w:r>
        <w:rPr>
          <w:rFonts w:hint="eastAsia"/>
        </w:rPr>
        <w:t>医学数字影像通信基本数据集</w:t>
      </w:r>
    </w:p>
    <w:p w14:paraId="3A8AA1F8" w14:textId="77777777" w:rsidR="006500A1" w:rsidRDefault="002D5BA0">
      <w:pPr>
        <w:pStyle w:val="a5"/>
        <w:spacing w:before="312" w:after="312"/>
        <w:ind w:left="142"/>
      </w:pPr>
      <w:bookmarkStart w:id="52" w:name="_Toc87016826"/>
      <w:bookmarkStart w:id="53" w:name="_Toc87016827"/>
      <w:bookmarkStart w:id="54" w:name="_Toc87016828"/>
      <w:bookmarkStart w:id="55" w:name="_Toc87016829"/>
      <w:bookmarkStart w:id="56" w:name="_Toc87016830"/>
      <w:bookmarkStart w:id="57" w:name="_Toc86947834"/>
      <w:bookmarkStart w:id="58" w:name="_Toc86947729"/>
      <w:bookmarkStart w:id="59" w:name="_Toc60997059"/>
      <w:bookmarkStart w:id="60" w:name="_Toc87016831"/>
      <w:bookmarkEnd w:id="52"/>
      <w:bookmarkEnd w:id="53"/>
      <w:bookmarkEnd w:id="54"/>
      <w:bookmarkEnd w:id="55"/>
      <w:bookmarkEnd w:id="56"/>
      <w:r>
        <w:rPr>
          <w:rFonts w:hint="eastAsia"/>
        </w:rPr>
        <w:t>术语和定义</w:t>
      </w:r>
      <w:bookmarkEnd w:id="45"/>
      <w:bookmarkEnd w:id="46"/>
      <w:bookmarkEnd w:id="47"/>
      <w:bookmarkEnd w:id="48"/>
      <w:bookmarkEnd w:id="49"/>
      <w:bookmarkEnd w:id="50"/>
      <w:bookmarkEnd w:id="51"/>
      <w:bookmarkEnd w:id="57"/>
      <w:bookmarkEnd w:id="58"/>
      <w:bookmarkEnd w:id="59"/>
      <w:r>
        <w:rPr>
          <w:rFonts w:hint="eastAsia"/>
        </w:rPr>
        <w:t>和缩略语</w:t>
      </w:r>
      <w:bookmarkEnd w:id="60"/>
    </w:p>
    <w:p w14:paraId="73746F3F" w14:textId="77777777" w:rsidR="006500A1" w:rsidRDefault="002D5BA0">
      <w:pPr>
        <w:pStyle w:val="a6"/>
        <w:spacing w:before="156" w:after="156"/>
        <w:jc w:val="both"/>
      </w:pPr>
      <w:bookmarkStart w:id="61" w:name="_Toc87016832"/>
      <w:r>
        <w:rPr>
          <w:rFonts w:hAnsi="黑体" w:hint="eastAsia"/>
        </w:rPr>
        <w:t>术语和定义</w:t>
      </w:r>
      <w:bookmarkEnd w:id="61"/>
    </w:p>
    <w:p w14:paraId="54DCC104" w14:textId="77777777" w:rsidR="006500A1" w:rsidRDefault="002D5BA0">
      <w:pPr>
        <w:pStyle w:val="afff"/>
      </w:pPr>
      <w:bookmarkStart w:id="62" w:name="_Toc433295374"/>
      <w:r>
        <w:t>WS 538-2017</w:t>
      </w:r>
      <w:r>
        <w:rPr>
          <w:rFonts w:hint="eastAsia"/>
        </w:rPr>
        <w:t>界定的下列术语和定义适用于本文件。</w:t>
      </w:r>
    </w:p>
    <w:p w14:paraId="33E59D7B" w14:textId="77777777" w:rsidR="006500A1" w:rsidRDefault="002D5BA0" w:rsidP="00157A74">
      <w:pPr>
        <w:pStyle w:val="a7"/>
        <w:spacing w:before="156" w:after="156"/>
        <w:ind w:left="0" w:firstLineChars="200" w:firstLine="420"/>
        <w:rPr>
          <w:szCs w:val="18"/>
        </w:rPr>
      </w:pPr>
      <w:bookmarkStart w:id="63" w:name="_Toc86947730"/>
      <w:bookmarkStart w:id="64" w:name="_Toc86947835"/>
      <w:r>
        <w:rPr>
          <w:rFonts w:hint="eastAsia"/>
        </w:rPr>
        <w:t>大型医用设备管理平台</w:t>
      </w:r>
      <w:bookmarkEnd w:id="63"/>
      <w:bookmarkEnd w:id="64"/>
      <w:r>
        <w:rPr>
          <w:szCs w:val="18"/>
        </w:rPr>
        <w:t xml:space="preserve"> </w:t>
      </w:r>
    </w:p>
    <w:p w14:paraId="7FF80384" w14:textId="77777777" w:rsidR="006500A1" w:rsidRDefault="002D5BA0">
      <w:pPr>
        <w:spacing w:before="240"/>
        <w:ind w:firstLine="420"/>
      </w:pPr>
      <w:r>
        <w:rPr>
          <w:rFonts w:hint="eastAsia"/>
        </w:rPr>
        <w:t>对大型医用设备实现实时、科学、全周期、可扩展的智能化监管应用平台。</w:t>
      </w:r>
    </w:p>
    <w:p w14:paraId="68ABC8C0" w14:textId="77777777" w:rsidR="006500A1" w:rsidRDefault="002D5BA0" w:rsidP="00157A74">
      <w:pPr>
        <w:pStyle w:val="a7"/>
        <w:spacing w:before="156" w:after="156"/>
        <w:ind w:left="0" w:firstLineChars="200" w:firstLine="420"/>
      </w:pPr>
      <w:bookmarkStart w:id="65" w:name="_Toc86949244"/>
      <w:bookmarkStart w:id="66" w:name="_Toc86949120"/>
      <w:bookmarkStart w:id="67" w:name="_Toc86949182"/>
      <w:bookmarkStart w:id="68" w:name="_Toc86949647"/>
      <w:bookmarkStart w:id="69" w:name="_Toc86947652"/>
      <w:bookmarkStart w:id="70" w:name="_Toc86947732"/>
      <w:bookmarkStart w:id="71" w:name="_Toc86947837"/>
      <w:bookmarkStart w:id="72" w:name="_Toc60997060"/>
      <w:bookmarkStart w:id="73" w:name="_Toc58395615"/>
      <w:bookmarkStart w:id="74" w:name="_Toc58402877"/>
      <w:bookmarkStart w:id="75" w:name="_Toc86950214"/>
      <w:bookmarkStart w:id="76" w:name="_Toc86951736"/>
      <w:bookmarkStart w:id="77" w:name="_Toc86951612"/>
      <w:bookmarkStart w:id="78" w:name="_Toc86953620"/>
      <w:bookmarkStart w:id="79" w:name="_Toc86953780"/>
      <w:bookmarkStart w:id="80" w:name="_Toc86950092"/>
      <w:bookmarkStart w:id="81" w:name="_Toc86950091"/>
      <w:bookmarkStart w:id="82" w:name="_Toc86947731"/>
      <w:bookmarkStart w:id="83" w:name="_Toc86947836"/>
      <w:bookmarkStart w:id="84" w:name="_Toc86947651"/>
      <w:bookmarkStart w:id="85" w:name="_Toc86949119"/>
      <w:bookmarkStart w:id="86" w:name="_Toc86949243"/>
      <w:bookmarkStart w:id="87" w:name="_Toc86949181"/>
      <w:bookmarkStart w:id="88" w:name="_Toc86949646"/>
      <w:bookmarkStart w:id="89" w:name="_Toc58402879"/>
      <w:bookmarkStart w:id="90" w:name="_Toc86951737"/>
      <w:bookmarkStart w:id="91" w:name="_Toc86950215"/>
      <w:bookmarkStart w:id="92" w:name="_Toc86953621"/>
      <w:bookmarkStart w:id="93" w:name="_Toc86951613"/>
      <w:bookmarkStart w:id="94" w:name="_Toc58395617"/>
      <w:bookmarkStart w:id="95" w:name="_Toc86953781"/>
      <w:bookmarkStart w:id="96" w:name="_Toc86947838"/>
      <w:bookmarkStart w:id="97" w:name="_Toc86947733"/>
      <w:bookmarkStart w:id="98" w:name="_Toc59806289"/>
      <w:bookmarkStart w:id="99" w:name="_Toc12308"/>
      <w:bookmarkStart w:id="100" w:name="_Toc31348"/>
      <w:bookmarkStart w:id="101" w:name="_Toc511646292"/>
      <w:bookmarkStart w:id="102" w:name="_Toc10380"/>
      <w:bookmarkStart w:id="103" w:name="_Toc511658865"/>
      <w:bookmarkStart w:id="104" w:name="_Toc30750"/>
      <w:bookmarkStart w:id="105" w:name="_Toc60997061"/>
      <w:bookmarkStart w:id="106" w:name="_Toc519611147"/>
      <w:bookmarkStart w:id="107" w:name="_Toc22594"/>
      <w:bookmarkStart w:id="108" w:name="_Toc433295375"/>
      <w:bookmarkEnd w:id="6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rPr>
        <w:t>大型医用设备</w:t>
      </w:r>
      <w:bookmarkEnd w:id="96"/>
      <w:bookmarkEnd w:id="97"/>
      <w:r>
        <w:t xml:space="preserve"> </w:t>
      </w:r>
      <w:bookmarkEnd w:id="98"/>
      <w:bookmarkEnd w:id="99"/>
      <w:bookmarkEnd w:id="100"/>
      <w:bookmarkEnd w:id="101"/>
      <w:bookmarkEnd w:id="102"/>
      <w:bookmarkEnd w:id="103"/>
      <w:bookmarkEnd w:id="104"/>
      <w:bookmarkEnd w:id="105"/>
      <w:bookmarkEnd w:id="106"/>
      <w:bookmarkEnd w:id="107"/>
    </w:p>
    <w:p w14:paraId="63219DF8" w14:textId="77777777" w:rsidR="006500A1" w:rsidRDefault="002D5BA0">
      <w:pPr>
        <w:pStyle w:val="afff"/>
      </w:pPr>
      <w:r>
        <w:rPr>
          <w:rFonts w:hint="eastAsia"/>
        </w:rPr>
        <w:t>医院使用的市值较高、体积较大的医用设备，包括甲、乙两类大型医用设备。甲类大型医用设备是指重离子放射治疗系统、质子放射治疗系统、正电子发射型磁共振成像系统（英文简称</w:t>
      </w:r>
      <w:r>
        <w:t>PET/MR</w:t>
      </w:r>
      <w:r>
        <w:rPr>
          <w:rFonts w:hint="eastAsia"/>
        </w:rPr>
        <w:t>）、高端放射治疗设备；乙类大型医用</w:t>
      </w:r>
      <w:proofErr w:type="gramStart"/>
      <w:r>
        <w:rPr>
          <w:rFonts w:hint="eastAsia"/>
        </w:rPr>
        <w:t>设备提指</w:t>
      </w:r>
      <w:proofErr w:type="gramEnd"/>
      <w:r>
        <w:t xml:space="preserve"> X</w:t>
      </w:r>
      <w:r>
        <w:rPr>
          <w:rFonts w:hint="eastAsia"/>
        </w:rPr>
        <w:t>线正电子发射断层扫描仪（英文简称</w:t>
      </w:r>
      <w:r>
        <w:t>PET/CT</w:t>
      </w:r>
      <w:r>
        <w:rPr>
          <w:rFonts w:hint="eastAsia"/>
        </w:rPr>
        <w:t>，含</w:t>
      </w:r>
      <w:r>
        <w:t>PET</w:t>
      </w:r>
      <w:r>
        <w:rPr>
          <w:rFonts w:hint="eastAsia"/>
        </w:rPr>
        <w:t>）、内窥镜手术器械控制系统（手术机器人）、</w:t>
      </w:r>
      <w:r>
        <w:t xml:space="preserve"> 64</w:t>
      </w:r>
      <w:r>
        <w:rPr>
          <w:rFonts w:hint="eastAsia"/>
        </w:rPr>
        <w:t>排及以上</w:t>
      </w:r>
      <w:r>
        <w:t>X</w:t>
      </w:r>
      <w:r>
        <w:rPr>
          <w:rFonts w:hint="eastAsia"/>
        </w:rPr>
        <w:t>线计算机断层扫描仪（</w:t>
      </w:r>
      <w:r>
        <w:t>64</w:t>
      </w:r>
      <w:r>
        <w:rPr>
          <w:rFonts w:hint="eastAsia"/>
        </w:rPr>
        <w:t>排及以上</w:t>
      </w:r>
      <w:r>
        <w:t>CT</w:t>
      </w:r>
      <w:r>
        <w:rPr>
          <w:rFonts w:hint="eastAsia"/>
        </w:rPr>
        <w:t>）、</w:t>
      </w:r>
      <w:r>
        <w:t>1.5T</w:t>
      </w:r>
      <w:r>
        <w:rPr>
          <w:rFonts w:hint="eastAsia"/>
        </w:rPr>
        <w:t>及以上磁共振成像系统（</w:t>
      </w:r>
      <w:r>
        <w:t>1.5T</w:t>
      </w:r>
      <w:r>
        <w:rPr>
          <w:rFonts w:hint="eastAsia"/>
        </w:rPr>
        <w:t>及以上</w:t>
      </w:r>
      <w:r>
        <w:t>MR</w:t>
      </w:r>
      <w:r>
        <w:rPr>
          <w:rFonts w:hint="eastAsia"/>
        </w:rPr>
        <w:t>）、直线加速器（含</w:t>
      </w:r>
      <w:r>
        <w:t>X</w:t>
      </w:r>
      <w:r>
        <w:rPr>
          <w:rFonts w:hint="eastAsia"/>
        </w:rPr>
        <w:t>刀、伽玛射线立体定向放射治疗系统（包括头部、体部和全身）。</w:t>
      </w:r>
    </w:p>
    <w:p w14:paraId="1BB62AC2" w14:textId="77777777" w:rsidR="006500A1" w:rsidRDefault="002D5BA0" w:rsidP="00157A74">
      <w:pPr>
        <w:pStyle w:val="a7"/>
        <w:spacing w:before="156" w:after="156"/>
        <w:ind w:left="0" w:firstLineChars="200" w:firstLine="420"/>
      </w:pPr>
      <w:bookmarkStart w:id="109" w:name="_Toc86949650"/>
      <w:bookmarkStart w:id="110" w:name="_Toc86950095"/>
      <w:bookmarkStart w:id="111" w:name="_Toc86950218"/>
      <w:bookmarkStart w:id="112" w:name="_Toc86951616"/>
      <w:bookmarkStart w:id="113" w:name="_Toc86953624"/>
      <w:bookmarkStart w:id="114" w:name="_Toc86947735"/>
      <w:bookmarkStart w:id="115" w:name="_Toc86953784"/>
      <w:bookmarkStart w:id="116" w:name="_Toc86947655"/>
      <w:bookmarkStart w:id="117" w:name="_Toc86947736"/>
      <w:bookmarkStart w:id="118" w:name="_Toc86947654"/>
      <w:bookmarkStart w:id="119" w:name="_Toc86947734"/>
      <w:bookmarkStart w:id="120" w:name="_Toc86949246"/>
      <w:bookmarkStart w:id="121" w:name="_Toc86947839"/>
      <w:bookmarkStart w:id="122" w:name="_Toc86951615"/>
      <w:bookmarkStart w:id="123" w:name="_Toc86951739"/>
      <w:bookmarkStart w:id="124" w:name="_Toc86947840"/>
      <w:bookmarkStart w:id="125" w:name="_Toc86951740"/>
      <w:bookmarkStart w:id="126" w:name="_Toc86947656"/>
      <w:bookmarkStart w:id="127" w:name="_Toc86949649"/>
      <w:bookmarkStart w:id="128" w:name="_Toc86953623"/>
      <w:bookmarkStart w:id="129" w:name="_Toc86950094"/>
      <w:bookmarkStart w:id="130" w:name="_Toc86950217"/>
      <w:bookmarkStart w:id="131" w:name="_Toc86953783"/>
      <w:bookmarkStart w:id="132" w:name="_Toc86949123"/>
      <w:bookmarkStart w:id="133" w:name="_Toc60997062"/>
      <w:bookmarkStart w:id="134" w:name="_Toc86949184"/>
      <w:bookmarkStart w:id="135" w:name="_Toc86949185"/>
      <w:bookmarkStart w:id="136" w:name="_Toc86949247"/>
      <w:bookmarkStart w:id="137" w:name="_Toc86949122"/>
      <w:bookmarkStart w:id="138" w:name="_Toc86949248"/>
      <w:bookmarkStart w:id="139" w:name="_Toc86950096"/>
      <w:bookmarkStart w:id="140" w:name="_Toc86949651"/>
      <w:bookmarkStart w:id="141" w:name="_Toc86953785"/>
      <w:bookmarkStart w:id="142" w:name="_Toc86949186"/>
      <w:bookmarkStart w:id="143" w:name="_Toc86949124"/>
      <w:bookmarkStart w:id="144" w:name="_Toc86953625"/>
      <w:bookmarkStart w:id="145" w:name="_Toc86951617"/>
      <w:bookmarkStart w:id="146" w:name="_Toc86947841"/>
      <w:bookmarkStart w:id="147" w:name="_Toc86951741"/>
      <w:bookmarkStart w:id="148" w:name="_Toc86950219"/>
      <w:bookmarkStart w:id="149" w:name="_Toc86947737"/>
      <w:bookmarkStart w:id="150" w:name="_Toc86947842"/>
      <w:bookmarkStart w:id="151" w:name="_Toc8358845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hint="eastAsia"/>
        </w:rPr>
        <w:t>配置规划</w:t>
      </w:r>
      <w:bookmarkEnd w:id="149"/>
      <w:bookmarkEnd w:id="150"/>
      <w:bookmarkEnd w:id="151"/>
    </w:p>
    <w:p w14:paraId="36930B06" w14:textId="77777777" w:rsidR="006500A1" w:rsidRDefault="002D5BA0">
      <w:pPr>
        <w:pStyle w:val="afff"/>
      </w:pPr>
      <w:r>
        <w:rPr>
          <w:rFonts w:hint="eastAsia"/>
        </w:rPr>
        <w:t>国家按照目录对大型医用设备实行分级分类配置规划和配置许可证管理。</w:t>
      </w:r>
      <w:bookmarkStart w:id="152" w:name="_Toc83588457"/>
      <w:r>
        <w:rPr>
          <w:rFonts w:hint="eastAsia"/>
        </w:rPr>
        <w:t>大型医用设备配置规划原则上每5年编制一次，分年度实施。</w:t>
      </w:r>
    </w:p>
    <w:p w14:paraId="421AC803" w14:textId="77777777" w:rsidR="006500A1" w:rsidRDefault="002D5BA0" w:rsidP="00157A74">
      <w:pPr>
        <w:pStyle w:val="a7"/>
        <w:spacing w:before="156" w:after="156"/>
        <w:ind w:left="0" w:firstLineChars="200" w:firstLine="420"/>
      </w:pPr>
      <w:bookmarkStart w:id="153" w:name="_Toc86947738"/>
      <w:bookmarkStart w:id="154" w:name="_Toc86947843"/>
      <w:r>
        <w:rPr>
          <w:rFonts w:hint="eastAsia"/>
        </w:rPr>
        <w:t>配置许可证</w:t>
      </w:r>
      <w:bookmarkEnd w:id="152"/>
      <w:bookmarkEnd w:id="153"/>
      <w:bookmarkEnd w:id="154"/>
    </w:p>
    <w:p w14:paraId="1877E4F9" w14:textId="77777777" w:rsidR="006500A1" w:rsidRDefault="002D5BA0">
      <w:pPr>
        <w:pStyle w:val="afffffff2"/>
        <w:ind w:firstLine="420"/>
      </w:pPr>
      <w:r>
        <w:rPr>
          <w:rFonts w:hint="eastAsia"/>
        </w:rPr>
        <w:t>医疗器械使用单位申请配置大型医用设备，符合配置规划，需要专家评审后，由国家卫生健康委员会和省级卫生健康行政部门分别负责甲类及乙类许可证的印制、发放。配置许可证实行</w:t>
      </w:r>
      <w:proofErr w:type="gramStart"/>
      <w:r>
        <w:rPr>
          <w:rFonts w:hint="eastAsia"/>
        </w:rPr>
        <w:t>一</w:t>
      </w:r>
      <w:proofErr w:type="gramEnd"/>
      <w:r>
        <w:rPr>
          <w:rFonts w:hint="eastAsia"/>
        </w:rPr>
        <w:t>机一证，分为正本和副本。发放正本后，医疗器械使用单位即可购买正本信息内把指的大型医用设备，当购买完成后，申请发放副本。</w:t>
      </w:r>
    </w:p>
    <w:p w14:paraId="4A97DBAE" w14:textId="77777777" w:rsidR="006500A1" w:rsidRDefault="002D5BA0" w:rsidP="00157A74">
      <w:pPr>
        <w:pStyle w:val="a7"/>
        <w:spacing w:before="156" w:after="156"/>
        <w:ind w:left="0" w:firstLineChars="200" w:firstLine="420"/>
      </w:pPr>
      <w:bookmarkStart w:id="155" w:name="_Toc83588458"/>
      <w:bookmarkStart w:id="156" w:name="_Toc86947739"/>
      <w:bookmarkStart w:id="157" w:name="_Toc86947844"/>
      <w:r>
        <w:rPr>
          <w:rFonts w:hint="eastAsia"/>
        </w:rPr>
        <w:t>配置时限</w:t>
      </w:r>
      <w:bookmarkEnd w:id="155"/>
      <w:bookmarkEnd w:id="156"/>
      <w:bookmarkEnd w:id="157"/>
    </w:p>
    <w:p w14:paraId="3ED37708" w14:textId="77777777" w:rsidR="006500A1" w:rsidRDefault="002D5BA0">
      <w:pPr>
        <w:pStyle w:val="afffffff2"/>
        <w:ind w:firstLine="420"/>
      </w:pPr>
      <w:r>
        <w:t>医疗器械使用单位取得大型医用设备配置许可证</w:t>
      </w:r>
      <w:r>
        <w:rPr>
          <w:rFonts w:hint="eastAsia"/>
        </w:rPr>
        <w:t>正本</w:t>
      </w:r>
      <w:r>
        <w:t>后应当及时</w:t>
      </w:r>
      <w:r>
        <w:rPr>
          <w:rFonts w:hint="eastAsia"/>
        </w:rPr>
        <w:t>并规定周期内购置</w:t>
      </w:r>
      <w:r>
        <w:t>相应大型医用设备</w:t>
      </w:r>
      <w:r>
        <w:rPr>
          <w:rFonts w:hint="eastAsia"/>
        </w:rPr>
        <w:t>，</w:t>
      </w:r>
      <w:r>
        <w:t>配置时限由发证机关规定</w:t>
      </w:r>
      <w:r>
        <w:rPr>
          <w:rFonts w:hint="eastAsia"/>
        </w:rPr>
        <w:t>，一般为两年</w:t>
      </w:r>
      <w:r>
        <w:t>。</w:t>
      </w:r>
    </w:p>
    <w:p w14:paraId="518A390F" w14:textId="77777777" w:rsidR="006500A1" w:rsidRDefault="002D5BA0" w:rsidP="00157A74">
      <w:pPr>
        <w:pStyle w:val="a7"/>
        <w:spacing w:before="156" w:after="156"/>
        <w:ind w:left="0" w:firstLineChars="200" w:firstLine="420"/>
      </w:pPr>
      <w:bookmarkStart w:id="158" w:name="_Toc86947740"/>
      <w:bookmarkStart w:id="159" w:name="_Toc86947845"/>
      <w:r>
        <w:rPr>
          <w:rFonts w:hint="eastAsia"/>
        </w:rPr>
        <w:t>配置区域</w:t>
      </w:r>
      <w:bookmarkEnd w:id="158"/>
      <w:bookmarkEnd w:id="159"/>
    </w:p>
    <w:p w14:paraId="3EBBD568" w14:textId="77777777" w:rsidR="006500A1" w:rsidRDefault="002D5BA0">
      <w:pPr>
        <w:pStyle w:val="afffffff2"/>
        <w:ind w:firstLine="420"/>
      </w:pPr>
      <w:r>
        <w:rPr>
          <w:rFonts w:hint="eastAsia"/>
        </w:rPr>
        <w:t>大型医用设备的</w:t>
      </w:r>
      <w:r>
        <w:t>使用单位</w:t>
      </w:r>
      <w:r>
        <w:rPr>
          <w:rFonts w:hint="eastAsia"/>
        </w:rPr>
        <w:t>所在的地区</w:t>
      </w:r>
      <w:r>
        <w:t>。</w:t>
      </w:r>
    </w:p>
    <w:p w14:paraId="46F6D245" w14:textId="77777777" w:rsidR="006500A1" w:rsidRDefault="002D5BA0" w:rsidP="00157A74">
      <w:pPr>
        <w:pStyle w:val="a7"/>
        <w:spacing w:before="156" w:after="156"/>
        <w:ind w:left="0" w:firstLineChars="200" w:firstLine="420"/>
      </w:pPr>
      <w:r>
        <w:rPr>
          <w:rFonts w:hint="eastAsia"/>
        </w:rPr>
        <w:t>运行数据</w:t>
      </w:r>
    </w:p>
    <w:p w14:paraId="05ED7298" w14:textId="77777777" w:rsidR="006500A1" w:rsidRDefault="002D5BA0">
      <w:pPr>
        <w:pStyle w:val="afffffff2"/>
        <w:ind w:firstLine="420"/>
      </w:pPr>
      <w:r>
        <w:rPr>
          <w:rFonts w:hint="eastAsia"/>
        </w:rPr>
        <w:t>大型医用设备工作时的运行数据，例如检查时间，检查部位，检查方法等。</w:t>
      </w:r>
    </w:p>
    <w:p w14:paraId="0151D650" w14:textId="77777777" w:rsidR="006500A1" w:rsidRDefault="002D5BA0">
      <w:pPr>
        <w:pStyle w:val="a6"/>
        <w:spacing w:before="156" w:after="156"/>
        <w:jc w:val="both"/>
        <w:rPr>
          <w:rFonts w:hAnsi="黑体"/>
          <w:bCs/>
        </w:rPr>
      </w:pPr>
      <w:bookmarkStart w:id="160" w:name="_Toc86949129"/>
      <w:bookmarkStart w:id="161" w:name="_Toc86947741"/>
      <w:bookmarkStart w:id="162" w:name="_Toc86949191"/>
      <w:bookmarkStart w:id="163" w:name="_Toc86949253"/>
      <w:bookmarkStart w:id="164" w:name="_Toc86949656"/>
      <w:bookmarkStart w:id="165" w:name="_Toc86947661"/>
      <w:bookmarkStart w:id="166" w:name="_Toc86947846"/>
      <w:bookmarkStart w:id="167" w:name="_Toc86950224"/>
      <w:bookmarkStart w:id="168" w:name="_Toc86951622"/>
      <w:bookmarkStart w:id="169" w:name="_Toc86953791"/>
      <w:bookmarkStart w:id="170" w:name="_Toc86953631"/>
      <w:bookmarkStart w:id="171" w:name="_Toc86951746"/>
      <w:bookmarkStart w:id="172" w:name="_Toc86950101"/>
      <w:bookmarkStart w:id="173" w:name="_Toc86947847"/>
      <w:bookmarkStart w:id="174" w:name="_Toc438652937"/>
      <w:bookmarkStart w:id="175" w:name="_Toc436038190"/>
      <w:bookmarkStart w:id="176" w:name="_Toc436639575"/>
      <w:bookmarkStart w:id="177" w:name="_Toc86947742"/>
      <w:bookmarkStart w:id="178" w:name="_Toc436176248"/>
      <w:bookmarkStart w:id="179" w:name="_Toc60997063"/>
      <w:bookmarkStart w:id="180" w:name="_Toc87016833"/>
      <w:bookmarkEnd w:id="160"/>
      <w:bookmarkEnd w:id="161"/>
      <w:bookmarkEnd w:id="162"/>
      <w:bookmarkEnd w:id="163"/>
      <w:bookmarkEnd w:id="164"/>
      <w:bookmarkEnd w:id="165"/>
      <w:bookmarkEnd w:id="166"/>
      <w:bookmarkEnd w:id="167"/>
      <w:bookmarkEnd w:id="168"/>
      <w:bookmarkEnd w:id="169"/>
      <w:bookmarkEnd w:id="170"/>
      <w:bookmarkEnd w:id="171"/>
      <w:bookmarkEnd w:id="172"/>
      <w:r>
        <w:rPr>
          <w:rFonts w:hAnsi="黑体" w:hint="eastAsia"/>
          <w:bCs/>
        </w:rPr>
        <w:t>缩略语</w:t>
      </w:r>
      <w:bookmarkEnd w:id="173"/>
      <w:bookmarkEnd w:id="174"/>
      <w:bookmarkEnd w:id="175"/>
      <w:bookmarkEnd w:id="176"/>
      <w:bookmarkEnd w:id="177"/>
      <w:bookmarkEnd w:id="178"/>
      <w:bookmarkEnd w:id="179"/>
      <w:bookmarkEnd w:id="180"/>
    </w:p>
    <w:p w14:paraId="3B976B2B" w14:textId="77777777" w:rsidR="006500A1" w:rsidRDefault="002D5BA0">
      <w:pPr>
        <w:pStyle w:val="afff"/>
      </w:pPr>
      <w:r>
        <w:rPr>
          <w:rFonts w:hint="eastAsia"/>
        </w:rPr>
        <w:t>下列缩略语适用于本文件</w:t>
      </w:r>
    </w:p>
    <w:p w14:paraId="3AF71BA0" w14:textId="442F09C7" w:rsidR="006500A1" w:rsidRDefault="002D5BA0">
      <w:pPr>
        <w:pStyle w:val="afff"/>
      </w:pPr>
      <w:r>
        <w:rPr>
          <w:rFonts w:hint="eastAsia"/>
        </w:rPr>
        <w:t>设备</w:t>
      </w:r>
      <w:r>
        <w:t xml:space="preserve">    </w:t>
      </w:r>
      <w:r>
        <w:rPr>
          <w:rFonts w:hint="eastAsia"/>
        </w:rPr>
        <w:t>大型医用设备</w:t>
      </w:r>
    </w:p>
    <w:p w14:paraId="34EBA79C" w14:textId="40326DD4" w:rsidR="006500A1" w:rsidRDefault="002D5BA0">
      <w:pPr>
        <w:pStyle w:val="afff"/>
      </w:pPr>
      <w:r>
        <w:rPr>
          <w:rFonts w:hint="eastAsia"/>
        </w:rPr>
        <w:t>平台</w:t>
      </w:r>
      <w:r>
        <w:t xml:space="preserve">    </w:t>
      </w:r>
      <w:r>
        <w:rPr>
          <w:rFonts w:hint="eastAsia"/>
        </w:rPr>
        <w:t>物联网</w:t>
      </w:r>
      <w:r>
        <w:t xml:space="preserve"> </w:t>
      </w:r>
      <w:r>
        <w:rPr>
          <w:rFonts w:hint="eastAsia"/>
        </w:rPr>
        <w:t>大型医用设备管理平台</w:t>
      </w:r>
    </w:p>
    <w:p w14:paraId="787E8107" w14:textId="77777777" w:rsidR="006500A1" w:rsidRDefault="002D5BA0">
      <w:pPr>
        <w:pStyle w:val="a5"/>
        <w:spacing w:before="312" w:after="312"/>
        <w:ind w:left="142"/>
      </w:pPr>
      <w:bookmarkStart w:id="181" w:name="_Toc86967380"/>
      <w:bookmarkStart w:id="182" w:name="_Toc86967338"/>
      <w:bookmarkStart w:id="183" w:name="_Toc86967379"/>
      <w:bookmarkStart w:id="184" w:name="_Toc86967337"/>
      <w:bookmarkStart w:id="185" w:name="_Toc87016834"/>
      <w:bookmarkStart w:id="186" w:name="_Toc60997064"/>
      <w:bookmarkStart w:id="187" w:name="_Toc86947848"/>
      <w:bookmarkStart w:id="188" w:name="_Toc86947743"/>
      <w:bookmarkEnd w:id="181"/>
      <w:bookmarkEnd w:id="182"/>
      <w:bookmarkEnd w:id="183"/>
      <w:bookmarkEnd w:id="184"/>
      <w:r>
        <w:rPr>
          <w:rFonts w:hint="eastAsia"/>
        </w:rPr>
        <w:t>平台体系结构</w:t>
      </w:r>
      <w:bookmarkEnd w:id="185"/>
    </w:p>
    <w:tbl>
      <w:tblPr>
        <w:tblW w:w="9120" w:type="dxa"/>
        <w:tblLook w:val="04A0" w:firstRow="1" w:lastRow="0" w:firstColumn="1" w:lastColumn="0" w:noHBand="0" w:noVBand="1"/>
      </w:tblPr>
      <w:tblGrid>
        <w:gridCol w:w="1280"/>
        <w:gridCol w:w="440"/>
        <w:gridCol w:w="1520"/>
        <w:gridCol w:w="440"/>
        <w:gridCol w:w="1520"/>
        <w:gridCol w:w="440"/>
        <w:gridCol w:w="1520"/>
        <w:gridCol w:w="440"/>
        <w:gridCol w:w="1520"/>
      </w:tblGrid>
      <w:tr w:rsidR="006500A1" w14:paraId="5E50B3BC" w14:textId="77777777">
        <w:trPr>
          <w:trHeight w:val="400"/>
        </w:trPr>
        <w:tc>
          <w:tcPr>
            <w:tcW w:w="1280" w:type="dxa"/>
            <w:tcBorders>
              <w:top w:val="nil"/>
              <w:left w:val="nil"/>
              <w:bottom w:val="nil"/>
              <w:right w:val="single" w:sz="4" w:space="0" w:color="auto"/>
            </w:tcBorders>
            <w:shd w:val="clear" w:color="000000" w:fill="FFFFFF"/>
            <w:noWrap/>
            <w:vAlign w:val="center"/>
          </w:tcPr>
          <w:p w14:paraId="4099E461"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用户层</w:t>
            </w:r>
          </w:p>
        </w:tc>
        <w:tc>
          <w:tcPr>
            <w:tcW w:w="440" w:type="dxa"/>
            <w:tcBorders>
              <w:top w:val="nil"/>
              <w:left w:val="nil"/>
              <w:bottom w:val="nil"/>
              <w:right w:val="nil"/>
            </w:tcBorders>
            <w:shd w:val="clear" w:color="000000" w:fill="FFFFFF"/>
            <w:noWrap/>
            <w:vAlign w:val="center"/>
          </w:tcPr>
          <w:p w14:paraId="6ADB2B9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24FFB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平台管理员</w:t>
            </w:r>
          </w:p>
        </w:tc>
        <w:tc>
          <w:tcPr>
            <w:tcW w:w="440" w:type="dxa"/>
            <w:tcBorders>
              <w:top w:val="nil"/>
              <w:left w:val="nil"/>
              <w:bottom w:val="nil"/>
              <w:right w:val="nil"/>
            </w:tcBorders>
            <w:shd w:val="clear" w:color="000000" w:fill="FFFFFF"/>
            <w:noWrap/>
            <w:vAlign w:val="center"/>
          </w:tcPr>
          <w:p w14:paraId="2773466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FDFE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职能部门用户</w:t>
            </w:r>
          </w:p>
        </w:tc>
        <w:tc>
          <w:tcPr>
            <w:tcW w:w="440" w:type="dxa"/>
            <w:tcBorders>
              <w:top w:val="nil"/>
              <w:left w:val="nil"/>
              <w:bottom w:val="nil"/>
              <w:right w:val="nil"/>
            </w:tcBorders>
            <w:shd w:val="clear" w:color="000000" w:fill="FFFFFF"/>
            <w:noWrap/>
            <w:vAlign w:val="center"/>
          </w:tcPr>
          <w:p w14:paraId="551DE45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D5FE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设备单位用户</w:t>
            </w:r>
          </w:p>
        </w:tc>
        <w:tc>
          <w:tcPr>
            <w:tcW w:w="440" w:type="dxa"/>
            <w:tcBorders>
              <w:top w:val="nil"/>
              <w:left w:val="nil"/>
              <w:bottom w:val="nil"/>
              <w:right w:val="nil"/>
            </w:tcBorders>
            <w:shd w:val="clear" w:color="000000" w:fill="FFFFFF"/>
            <w:noWrap/>
            <w:vAlign w:val="center"/>
          </w:tcPr>
          <w:p w14:paraId="3FE5F92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39F3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其他类用户</w:t>
            </w:r>
          </w:p>
        </w:tc>
      </w:tr>
      <w:tr w:rsidR="006500A1" w14:paraId="782C82B2" w14:textId="77777777">
        <w:trPr>
          <w:trHeight w:val="200"/>
        </w:trPr>
        <w:tc>
          <w:tcPr>
            <w:tcW w:w="1280" w:type="dxa"/>
            <w:tcBorders>
              <w:top w:val="nil"/>
              <w:left w:val="nil"/>
              <w:bottom w:val="single" w:sz="4" w:space="0" w:color="auto"/>
              <w:right w:val="single" w:sz="4" w:space="0" w:color="auto"/>
            </w:tcBorders>
            <w:shd w:val="clear" w:color="000000" w:fill="FFFFFF"/>
            <w:noWrap/>
            <w:vAlign w:val="center"/>
          </w:tcPr>
          <w:p w14:paraId="590C25B6"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420F9EF8"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6C52607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2F4C97C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28680E4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3AF98BB8"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1271F35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38909D0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1EE5FD2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64F42B8D" w14:textId="77777777">
        <w:trPr>
          <w:trHeight w:val="200"/>
        </w:trPr>
        <w:tc>
          <w:tcPr>
            <w:tcW w:w="1280" w:type="dxa"/>
            <w:vMerge w:val="restart"/>
            <w:tcBorders>
              <w:top w:val="nil"/>
              <w:left w:val="nil"/>
              <w:bottom w:val="single" w:sz="4" w:space="0" w:color="000000"/>
              <w:right w:val="single" w:sz="4" w:space="0" w:color="auto"/>
            </w:tcBorders>
            <w:shd w:val="clear" w:color="000000" w:fill="FFFFFF"/>
            <w:noWrap/>
            <w:vAlign w:val="center"/>
          </w:tcPr>
          <w:p w14:paraId="5E9EF13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应用层</w:t>
            </w:r>
          </w:p>
        </w:tc>
        <w:tc>
          <w:tcPr>
            <w:tcW w:w="440" w:type="dxa"/>
            <w:tcBorders>
              <w:top w:val="nil"/>
              <w:left w:val="nil"/>
              <w:bottom w:val="nil"/>
              <w:right w:val="nil"/>
            </w:tcBorders>
            <w:shd w:val="clear" w:color="000000" w:fill="FFFFFF"/>
            <w:noWrap/>
            <w:vAlign w:val="center"/>
          </w:tcPr>
          <w:p w14:paraId="1298528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8A3ABF5"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3A08D3C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FB2852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7EAA80DA"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6E1E362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1811A72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8475E28"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1C5C327A" w14:textId="77777777">
        <w:trPr>
          <w:trHeight w:val="400"/>
        </w:trPr>
        <w:tc>
          <w:tcPr>
            <w:tcW w:w="1280" w:type="dxa"/>
            <w:vMerge/>
            <w:tcBorders>
              <w:top w:val="nil"/>
              <w:left w:val="nil"/>
              <w:bottom w:val="single" w:sz="4" w:space="0" w:color="000000"/>
              <w:right w:val="single" w:sz="4" w:space="0" w:color="auto"/>
            </w:tcBorders>
            <w:vAlign w:val="center"/>
          </w:tcPr>
          <w:p w14:paraId="0637A65B"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nil"/>
              <w:right w:val="nil"/>
            </w:tcBorders>
            <w:shd w:val="clear" w:color="000000" w:fill="FFFFFF"/>
            <w:noWrap/>
            <w:vAlign w:val="center"/>
          </w:tcPr>
          <w:p w14:paraId="1FF5944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B46298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管理</w:t>
            </w:r>
          </w:p>
        </w:tc>
        <w:tc>
          <w:tcPr>
            <w:tcW w:w="440" w:type="dxa"/>
            <w:tcBorders>
              <w:top w:val="nil"/>
              <w:left w:val="nil"/>
              <w:bottom w:val="nil"/>
              <w:right w:val="nil"/>
            </w:tcBorders>
            <w:shd w:val="clear" w:color="000000" w:fill="FFFFFF"/>
            <w:noWrap/>
            <w:vAlign w:val="center"/>
          </w:tcPr>
          <w:p w14:paraId="3DB31F2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1BBF7E4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服务</w:t>
            </w:r>
          </w:p>
        </w:tc>
      </w:tr>
      <w:tr w:rsidR="006500A1" w14:paraId="7E90073E" w14:textId="77777777">
        <w:trPr>
          <w:trHeight w:val="200"/>
        </w:trPr>
        <w:tc>
          <w:tcPr>
            <w:tcW w:w="1280" w:type="dxa"/>
            <w:vMerge/>
            <w:tcBorders>
              <w:top w:val="nil"/>
              <w:left w:val="nil"/>
              <w:bottom w:val="single" w:sz="4" w:space="0" w:color="000000"/>
              <w:right w:val="single" w:sz="4" w:space="0" w:color="auto"/>
            </w:tcBorders>
            <w:vAlign w:val="center"/>
          </w:tcPr>
          <w:p w14:paraId="18092D24"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nil"/>
              <w:right w:val="nil"/>
            </w:tcBorders>
            <w:shd w:val="clear" w:color="000000" w:fill="FFFFFF"/>
            <w:noWrap/>
            <w:vAlign w:val="center"/>
          </w:tcPr>
          <w:p w14:paraId="3315881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5C135F5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6E3D0C7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3713B068"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09635FC6"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445DE82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61A0D77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277F21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1A4B8C8B" w14:textId="77777777">
        <w:trPr>
          <w:trHeight w:val="400"/>
        </w:trPr>
        <w:tc>
          <w:tcPr>
            <w:tcW w:w="1280" w:type="dxa"/>
            <w:vMerge/>
            <w:tcBorders>
              <w:top w:val="nil"/>
              <w:left w:val="nil"/>
              <w:bottom w:val="single" w:sz="4" w:space="0" w:color="000000"/>
              <w:right w:val="single" w:sz="4" w:space="0" w:color="auto"/>
            </w:tcBorders>
            <w:vAlign w:val="center"/>
          </w:tcPr>
          <w:p w14:paraId="7672C517"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nil"/>
              <w:right w:val="nil"/>
            </w:tcBorders>
            <w:shd w:val="clear" w:color="000000" w:fill="FFFFFF"/>
            <w:noWrap/>
            <w:vAlign w:val="center"/>
          </w:tcPr>
          <w:p w14:paraId="2BFFEF0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nil"/>
              <w:left w:val="nil"/>
              <w:bottom w:val="nil"/>
              <w:right w:val="nil"/>
            </w:tcBorders>
            <w:shd w:val="clear" w:color="000000" w:fill="FFFFFF"/>
            <w:noWrap/>
            <w:vAlign w:val="center"/>
          </w:tcPr>
          <w:p w14:paraId="1481BA2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配置管理、设备使用管理</w:t>
            </w:r>
          </w:p>
        </w:tc>
        <w:tc>
          <w:tcPr>
            <w:tcW w:w="440" w:type="dxa"/>
            <w:tcBorders>
              <w:top w:val="nil"/>
              <w:left w:val="nil"/>
              <w:bottom w:val="nil"/>
              <w:right w:val="nil"/>
            </w:tcBorders>
            <w:shd w:val="clear" w:color="000000" w:fill="FFFFFF"/>
            <w:noWrap/>
            <w:vAlign w:val="center"/>
          </w:tcPr>
          <w:p w14:paraId="4FCE74F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nil"/>
              <w:left w:val="nil"/>
              <w:bottom w:val="nil"/>
              <w:right w:val="nil"/>
            </w:tcBorders>
            <w:shd w:val="clear" w:color="000000" w:fill="FFFFFF"/>
            <w:noWrap/>
            <w:vAlign w:val="center"/>
          </w:tcPr>
          <w:p w14:paraId="3E6A97BA"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规划评审，设备应用评价、数据共享</w:t>
            </w:r>
          </w:p>
        </w:tc>
      </w:tr>
      <w:tr w:rsidR="006500A1" w14:paraId="6B11BD25" w14:textId="77777777">
        <w:trPr>
          <w:trHeight w:val="200"/>
        </w:trPr>
        <w:tc>
          <w:tcPr>
            <w:tcW w:w="1280" w:type="dxa"/>
            <w:vMerge/>
            <w:tcBorders>
              <w:top w:val="nil"/>
              <w:left w:val="nil"/>
              <w:bottom w:val="single" w:sz="4" w:space="0" w:color="000000"/>
              <w:right w:val="single" w:sz="4" w:space="0" w:color="auto"/>
            </w:tcBorders>
            <w:vAlign w:val="center"/>
          </w:tcPr>
          <w:p w14:paraId="5F5B7F65"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single" w:sz="4" w:space="0" w:color="auto"/>
              <w:right w:val="nil"/>
            </w:tcBorders>
            <w:shd w:val="clear" w:color="000000" w:fill="FFFFFF"/>
            <w:noWrap/>
            <w:vAlign w:val="center"/>
          </w:tcPr>
          <w:p w14:paraId="543329C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49D7445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626661A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0CBE050A"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70D4064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1101D41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0E3271C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404325E6"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717A97D8" w14:textId="77777777">
        <w:trPr>
          <w:trHeight w:val="200"/>
        </w:trPr>
        <w:tc>
          <w:tcPr>
            <w:tcW w:w="1280" w:type="dxa"/>
            <w:vMerge w:val="restart"/>
            <w:tcBorders>
              <w:top w:val="nil"/>
              <w:left w:val="nil"/>
              <w:bottom w:val="single" w:sz="4" w:space="0" w:color="000000"/>
              <w:right w:val="single" w:sz="4" w:space="0" w:color="auto"/>
            </w:tcBorders>
            <w:shd w:val="clear" w:color="000000" w:fill="FFFFFF"/>
            <w:noWrap/>
            <w:vAlign w:val="center"/>
          </w:tcPr>
          <w:p w14:paraId="2292376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平台层</w:t>
            </w:r>
          </w:p>
        </w:tc>
        <w:tc>
          <w:tcPr>
            <w:tcW w:w="440" w:type="dxa"/>
            <w:tcBorders>
              <w:top w:val="nil"/>
              <w:left w:val="nil"/>
              <w:bottom w:val="nil"/>
              <w:right w:val="nil"/>
            </w:tcBorders>
            <w:shd w:val="clear" w:color="000000" w:fill="FFFFFF"/>
            <w:noWrap/>
            <w:vAlign w:val="center"/>
          </w:tcPr>
          <w:p w14:paraId="5E64CAD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5BC60161"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562FC25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013ECD1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614D894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699021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66F1738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57EB1B1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757458BB" w14:textId="77777777">
        <w:trPr>
          <w:trHeight w:val="400"/>
        </w:trPr>
        <w:tc>
          <w:tcPr>
            <w:tcW w:w="1280" w:type="dxa"/>
            <w:vMerge/>
            <w:tcBorders>
              <w:top w:val="nil"/>
              <w:left w:val="nil"/>
              <w:bottom w:val="single" w:sz="4" w:space="0" w:color="000000"/>
              <w:right w:val="single" w:sz="4" w:space="0" w:color="auto"/>
            </w:tcBorders>
            <w:vAlign w:val="center"/>
          </w:tcPr>
          <w:p w14:paraId="0720218C"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nil"/>
              <w:right w:val="nil"/>
            </w:tcBorders>
            <w:shd w:val="clear" w:color="000000" w:fill="FFFFFF"/>
            <w:noWrap/>
            <w:vAlign w:val="center"/>
          </w:tcPr>
          <w:p w14:paraId="76B3B6D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677B7FF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应用功能区</w:t>
            </w:r>
          </w:p>
        </w:tc>
        <w:tc>
          <w:tcPr>
            <w:tcW w:w="440" w:type="dxa"/>
            <w:tcBorders>
              <w:top w:val="nil"/>
              <w:left w:val="nil"/>
              <w:bottom w:val="nil"/>
              <w:right w:val="nil"/>
            </w:tcBorders>
            <w:shd w:val="clear" w:color="000000" w:fill="FFFFFF"/>
            <w:noWrap/>
            <w:vAlign w:val="center"/>
          </w:tcPr>
          <w:p w14:paraId="07EA449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55038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公共服务区</w:t>
            </w:r>
          </w:p>
        </w:tc>
      </w:tr>
      <w:tr w:rsidR="006500A1" w14:paraId="5B500D39" w14:textId="77777777">
        <w:trPr>
          <w:trHeight w:val="200"/>
        </w:trPr>
        <w:tc>
          <w:tcPr>
            <w:tcW w:w="1280" w:type="dxa"/>
            <w:vMerge/>
            <w:tcBorders>
              <w:top w:val="nil"/>
              <w:left w:val="nil"/>
              <w:bottom w:val="single" w:sz="4" w:space="0" w:color="000000"/>
              <w:right w:val="single" w:sz="4" w:space="0" w:color="auto"/>
            </w:tcBorders>
            <w:vAlign w:val="center"/>
          </w:tcPr>
          <w:p w14:paraId="0B7CFB38"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single" w:sz="4" w:space="0" w:color="auto"/>
              <w:right w:val="nil"/>
            </w:tcBorders>
            <w:shd w:val="clear" w:color="000000" w:fill="FFFFFF"/>
            <w:noWrap/>
            <w:vAlign w:val="center"/>
          </w:tcPr>
          <w:p w14:paraId="54BE3B6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20FACB9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5062526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66FF0EE1"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61EABE0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058A03A5"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1ABA7B4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7F181E51"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15AF8DA5" w14:textId="77777777">
        <w:trPr>
          <w:trHeight w:val="200"/>
        </w:trPr>
        <w:tc>
          <w:tcPr>
            <w:tcW w:w="1280" w:type="dxa"/>
            <w:vMerge w:val="restart"/>
            <w:tcBorders>
              <w:top w:val="nil"/>
              <w:left w:val="nil"/>
              <w:bottom w:val="single" w:sz="4" w:space="0" w:color="000000"/>
              <w:right w:val="single" w:sz="4" w:space="0" w:color="auto"/>
            </w:tcBorders>
            <w:shd w:val="clear" w:color="000000" w:fill="FFFFFF"/>
            <w:noWrap/>
            <w:vAlign w:val="center"/>
          </w:tcPr>
          <w:p w14:paraId="2918310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数据层</w:t>
            </w:r>
          </w:p>
        </w:tc>
        <w:tc>
          <w:tcPr>
            <w:tcW w:w="440" w:type="dxa"/>
            <w:tcBorders>
              <w:top w:val="nil"/>
              <w:left w:val="nil"/>
              <w:bottom w:val="nil"/>
              <w:right w:val="nil"/>
            </w:tcBorders>
            <w:shd w:val="clear" w:color="000000" w:fill="FFFFFF"/>
            <w:noWrap/>
            <w:vAlign w:val="center"/>
          </w:tcPr>
          <w:p w14:paraId="201DB3E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2E8BA75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3EA0A40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33C27DE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4766134A"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31FED31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17F46DE6"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1728DCE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2DDA1FE2" w14:textId="77777777">
        <w:trPr>
          <w:trHeight w:val="400"/>
        </w:trPr>
        <w:tc>
          <w:tcPr>
            <w:tcW w:w="1280" w:type="dxa"/>
            <w:vMerge/>
            <w:tcBorders>
              <w:top w:val="nil"/>
              <w:left w:val="nil"/>
              <w:bottom w:val="single" w:sz="4" w:space="0" w:color="000000"/>
              <w:right w:val="single" w:sz="4" w:space="0" w:color="auto"/>
            </w:tcBorders>
            <w:vAlign w:val="center"/>
          </w:tcPr>
          <w:p w14:paraId="0AD9B2DC"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nil"/>
              <w:right w:val="nil"/>
            </w:tcBorders>
            <w:shd w:val="clear" w:color="000000" w:fill="FFFFFF"/>
            <w:noWrap/>
            <w:vAlign w:val="center"/>
          </w:tcPr>
          <w:p w14:paraId="5CAF531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12DFB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数据采集</w:t>
            </w:r>
          </w:p>
        </w:tc>
        <w:tc>
          <w:tcPr>
            <w:tcW w:w="440" w:type="dxa"/>
            <w:tcBorders>
              <w:top w:val="nil"/>
              <w:left w:val="nil"/>
              <w:bottom w:val="nil"/>
              <w:right w:val="nil"/>
            </w:tcBorders>
            <w:shd w:val="clear" w:color="000000" w:fill="FFFFFF"/>
            <w:noWrap/>
            <w:vAlign w:val="center"/>
          </w:tcPr>
          <w:p w14:paraId="681E155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25E04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数据治理</w:t>
            </w:r>
          </w:p>
        </w:tc>
        <w:tc>
          <w:tcPr>
            <w:tcW w:w="440" w:type="dxa"/>
            <w:tcBorders>
              <w:top w:val="nil"/>
              <w:left w:val="nil"/>
              <w:bottom w:val="nil"/>
              <w:right w:val="nil"/>
            </w:tcBorders>
            <w:shd w:val="clear" w:color="000000" w:fill="FFFFFF"/>
            <w:noWrap/>
            <w:vAlign w:val="center"/>
          </w:tcPr>
          <w:p w14:paraId="791AFC8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6D256"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数据分析</w:t>
            </w:r>
          </w:p>
        </w:tc>
        <w:tc>
          <w:tcPr>
            <w:tcW w:w="440" w:type="dxa"/>
            <w:tcBorders>
              <w:top w:val="nil"/>
              <w:left w:val="nil"/>
              <w:bottom w:val="nil"/>
              <w:right w:val="nil"/>
            </w:tcBorders>
            <w:shd w:val="clear" w:color="000000" w:fill="FFFFFF"/>
            <w:noWrap/>
            <w:vAlign w:val="center"/>
          </w:tcPr>
          <w:p w14:paraId="6CCFFA7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99808"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数据接口</w:t>
            </w:r>
          </w:p>
        </w:tc>
      </w:tr>
      <w:tr w:rsidR="006500A1" w14:paraId="15910ED5" w14:textId="77777777">
        <w:trPr>
          <w:trHeight w:val="200"/>
        </w:trPr>
        <w:tc>
          <w:tcPr>
            <w:tcW w:w="1280" w:type="dxa"/>
            <w:vMerge/>
            <w:tcBorders>
              <w:top w:val="nil"/>
              <w:left w:val="nil"/>
              <w:bottom w:val="single" w:sz="4" w:space="0" w:color="000000"/>
              <w:right w:val="single" w:sz="4" w:space="0" w:color="auto"/>
            </w:tcBorders>
            <w:vAlign w:val="center"/>
          </w:tcPr>
          <w:p w14:paraId="2405E4B1" w14:textId="77777777" w:rsidR="006500A1" w:rsidRDefault="006500A1">
            <w:pPr>
              <w:widowControl/>
              <w:jc w:val="left"/>
              <w:rPr>
                <w:rFonts w:ascii="等线" w:eastAsia="等线" w:hAnsi="等线" w:cs="宋体"/>
                <w:color w:val="000000"/>
                <w:kern w:val="0"/>
                <w:sz w:val="20"/>
                <w:szCs w:val="20"/>
              </w:rPr>
            </w:pPr>
          </w:p>
        </w:tc>
        <w:tc>
          <w:tcPr>
            <w:tcW w:w="440" w:type="dxa"/>
            <w:tcBorders>
              <w:top w:val="nil"/>
              <w:left w:val="nil"/>
              <w:bottom w:val="single" w:sz="4" w:space="0" w:color="auto"/>
              <w:right w:val="nil"/>
            </w:tcBorders>
            <w:shd w:val="clear" w:color="000000" w:fill="FFFFFF"/>
            <w:noWrap/>
            <w:vAlign w:val="center"/>
          </w:tcPr>
          <w:p w14:paraId="11231EA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0B5B1FD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41E25A85"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23B7761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503AE93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7F10A82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tcPr>
          <w:p w14:paraId="3D10F36F"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single" w:sz="4" w:space="0" w:color="auto"/>
              <w:right w:val="nil"/>
            </w:tcBorders>
            <w:shd w:val="clear" w:color="000000" w:fill="FFFFFF"/>
            <w:noWrap/>
            <w:vAlign w:val="center"/>
          </w:tcPr>
          <w:p w14:paraId="4E57B39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6C069AA5" w14:textId="77777777">
        <w:trPr>
          <w:trHeight w:val="200"/>
        </w:trPr>
        <w:tc>
          <w:tcPr>
            <w:tcW w:w="1280" w:type="dxa"/>
            <w:tcBorders>
              <w:top w:val="nil"/>
              <w:left w:val="nil"/>
              <w:bottom w:val="nil"/>
              <w:right w:val="single" w:sz="4" w:space="0" w:color="auto"/>
            </w:tcBorders>
            <w:shd w:val="clear" w:color="000000" w:fill="FFFFFF"/>
            <w:noWrap/>
            <w:vAlign w:val="center"/>
          </w:tcPr>
          <w:p w14:paraId="78F2C19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13F9B14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6D118D3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55641E59"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7CED175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2EA6659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40940FD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center"/>
          </w:tcPr>
          <w:p w14:paraId="0B2FCD73"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43E9664E"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6500A1" w14:paraId="1CCA29E3" w14:textId="77777777">
        <w:trPr>
          <w:trHeight w:val="400"/>
        </w:trPr>
        <w:tc>
          <w:tcPr>
            <w:tcW w:w="1280" w:type="dxa"/>
            <w:tcBorders>
              <w:top w:val="nil"/>
              <w:left w:val="nil"/>
              <w:bottom w:val="nil"/>
              <w:right w:val="single" w:sz="4" w:space="0" w:color="auto"/>
            </w:tcBorders>
            <w:shd w:val="clear" w:color="000000" w:fill="FFFFFF"/>
            <w:noWrap/>
            <w:vAlign w:val="center"/>
          </w:tcPr>
          <w:p w14:paraId="5467A3C0"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感知层</w:t>
            </w:r>
          </w:p>
        </w:tc>
        <w:tc>
          <w:tcPr>
            <w:tcW w:w="440" w:type="dxa"/>
            <w:tcBorders>
              <w:top w:val="nil"/>
              <w:left w:val="nil"/>
              <w:bottom w:val="nil"/>
              <w:right w:val="nil"/>
            </w:tcBorders>
            <w:shd w:val="clear" w:color="000000" w:fill="FFFFFF"/>
            <w:noWrap/>
            <w:vAlign w:val="center"/>
          </w:tcPr>
          <w:p w14:paraId="2701E7AD"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1930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甲类设备</w:t>
            </w:r>
          </w:p>
        </w:tc>
        <w:tc>
          <w:tcPr>
            <w:tcW w:w="440" w:type="dxa"/>
            <w:tcBorders>
              <w:top w:val="nil"/>
              <w:left w:val="nil"/>
              <w:bottom w:val="nil"/>
              <w:right w:val="nil"/>
            </w:tcBorders>
            <w:shd w:val="clear" w:color="000000" w:fill="FFFFFF"/>
            <w:noWrap/>
            <w:vAlign w:val="center"/>
          </w:tcPr>
          <w:p w14:paraId="1612D382"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8D2C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乙类设备</w:t>
            </w:r>
          </w:p>
        </w:tc>
        <w:tc>
          <w:tcPr>
            <w:tcW w:w="440" w:type="dxa"/>
            <w:tcBorders>
              <w:top w:val="nil"/>
              <w:left w:val="nil"/>
              <w:bottom w:val="nil"/>
              <w:right w:val="nil"/>
            </w:tcBorders>
            <w:shd w:val="clear" w:color="000000" w:fill="FFFFFF"/>
            <w:noWrap/>
            <w:vAlign w:val="center"/>
          </w:tcPr>
          <w:p w14:paraId="63CB111B"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C198C"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设备环境</w:t>
            </w:r>
          </w:p>
        </w:tc>
        <w:tc>
          <w:tcPr>
            <w:tcW w:w="440" w:type="dxa"/>
            <w:tcBorders>
              <w:top w:val="nil"/>
              <w:left w:val="nil"/>
              <w:bottom w:val="nil"/>
              <w:right w:val="nil"/>
            </w:tcBorders>
            <w:shd w:val="clear" w:color="000000" w:fill="FFFFFF"/>
            <w:noWrap/>
            <w:vAlign w:val="center"/>
          </w:tcPr>
          <w:p w14:paraId="684CB014"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center"/>
          </w:tcPr>
          <w:p w14:paraId="610BCD27" w14:textId="77777777" w:rsidR="006500A1" w:rsidRDefault="002D5BA0">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bl>
    <w:p w14:paraId="12B59F57" w14:textId="77777777" w:rsidR="006500A1" w:rsidRDefault="006500A1">
      <w:pPr>
        <w:pStyle w:val="afff"/>
      </w:pPr>
    </w:p>
    <w:p w14:paraId="5CAE9715" w14:textId="0EA23993" w:rsidR="006500A1" w:rsidRDefault="00F34A5E">
      <w:pPr>
        <w:pStyle w:val="afff"/>
        <w:jc w:val="center"/>
      </w:pPr>
      <w:r>
        <w:rPr>
          <w:rFonts w:hint="eastAsia"/>
        </w:rPr>
        <w:t>图</w:t>
      </w:r>
      <w:r w:rsidR="002D5BA0">
        <w:rPr>
          <w:rFonts w:hint="eastAsia"/>
        </w:rPr>
        <w:t>1</w:t>
      </w:r>
      <w:r w:rsidR="002D5BA0">
        <w:t xml:space="preserve"> </w:t>
      </w:r>
      <w:r w:rsidR="002D5BA0">
        <w:rPr>
          <w:rFonts w:hint="eastAsia"/>
        </w:rPr>
        <w:t>平台体系结构</w:t>
      </w:r>
    </w:p>
    <w:p w14:paraId="30E6EF99" w14:textId="77777777" w:rsidR="006500A1" w:rsidRDefault="002D5BA0">
      <w:pPr>
        <w:pStyle w:val="a5"/>
        <w:spacing w:before="312" w:after="312"/>
        <w:ind w:left="142"/>
      </w:pPr>
      <w:bookmarkStart w:id="189" w:name="_Toc87016835"/>
      <w:r>
        <w:rPr>
          <w:rFonts w:hint="eastAsia"/>
        </w:rPr>
        <w:t>平台部署要求</w:t>
      </w:r>
      <w:bookmarkEnd w:id="186"/>
      <w:bookmarkEnd w:id="187"/>
      <w:bookmarkEnd w:id="188"/>
      <w:bookmarkEnd w:id="189"/>
    </w:p>
    <w:p w14:paraId="26829ACC" w14:textId="77777777" w:rsidR="006500A1" w:rsidRDefault="002D5BA0">
      <w:pPr>
        <w:pStyle w:val="a6"/>
        <w:spacing w:before="156" w:after="156"/>
        <w:jc w:val="both"/>
        <w:rPr>
          <w:rFonts w:hAnsi="黑体"/>
          <w:bCs/>
        </w:rPr>
      </w:pPr>
      <w:bookmarkStart w:id="190" w:name="_Toc87016836"/>
      <w:r>
        <w:rPr>
          <w:rFonts w:hAnsi="黑体" w:hint="eastAsia"/>
          <w:bCs/>
        </w:rPr>
        <w:t>分级部署</w:t>
      </w:r>
      <w:bookmarkEnd w:id="190"/>
    </w:p>
    <w:p w14:paraId="7B795242" w14:textId="77777777" w:rsidR="006500A1" w:rsidRDefault="002D5BA0">
      <w:pPr>
        <w:pStyle w:val="afff"/>
      </w:pPr>
      <w:r>
        <w:rPr>
          <w:rFonts w:hint="eastAsia"/>
        </w:rPr>
        <w:t>平台部署应完成统一应用功能，再进行分级部署，实现不同地区，不同医院、各类设备及其他平台的灵活接入。</w:t>
      </w:r>
    </w:p>
    <w:p w14:paraId="7855991F" w14:textId="77777777" w:rsidR="006500A1" w:rsidRDefault="002D5BA0">
      <w:pPr>
        <w:pStyle w:val="a6"/>
        <w:spacing w:before="156" w:after="156"/>
        <w:jc w:val="both"/>
        <w:rPr>
          <w:rFonts w:hAnsi="黑体"/>
          <w:bCs/>
        </w:rPr>
      </w:pPr>
      <w:bookmarkStart w:id="191" w:name="_Toc87016837"/>
      <w:r>
        <w:rPr>
          <w:rFonts w:hAnsi="黑体" w:hint="eastAsia"/>
          <w:bCs/>
        </w:rPr>
        <w:t>性能要求</w:t>
      </w:r>
      <w:bookmarkEnd w:id="191"/>
    </w:p>
    <w:p w14:paraId="06E030E1" w14:textId="77777777" w:rsidR="006500A1" w:rsidRDefault="002D5BA0">
      <w:pPr>
        <w:pStyle w:val="afff"/>
      </w:pPr>
      <w:r>
        <w:rPr>
          <w:rFonts w:hint="eastAsia"/>
        </w:rPr>
        <w:t>-平台支持并发用户数大于1</w:t>
      </w:r>
      <w:r>
        <w:t>00</w:t>
      </w:r>
      <w:r>
        <w:rPr>
          <w:rFonts w:hint="eastAsia"/>
        </w:rPr>
        <w:t>人；</w:t>
      </w:r>
    </w:p>
    <w:p w14:paraId="61BFC987" w14:textId="77777777" w:rsidR="006500A1" w:rsidRDefault="002D5BA0">
      <w:pPr>
        <w:pStyle w:val="afff"/>
      </w:pPr>
      <w:r>
        <w:t>-</w:t>
      </w:r>
      <w:r>
        <w:rPr>
          <w:rFonts w:hint="eastAsia"/>
        </w:rPr>
        <w:t>数据检索查询响时间：小于</w:t>
      </w:r>
      <w:r>
        <w:t>2</w:t>
      </w:r>
      <w:r>
        <w:rPr>
          <w:rFonts w:hint="eastAsia"/>
        </w:rPr>
        <w:t>秒；</w:t>
      </w:r>
    </w:p>
    <w:p w14:paraId="15A33D2D" w14:textId="77777777" w:rsidR="006500A1" w:rsidRDefault="002D5BA0">
      <w:pPr>
        <w:pStyle w:val="afff"/>
      </w:pPr>
      <w:r>
        <w:rPr>
          <w:rFonts w:hint="eastAsia"/>
        </w:rPr>
        <w:t>-存储配置满足1</w:t>
      </w:r>
      <w:r>
        <w:t>0</w:t>
      </w:r>
      <w:r>
        <w:rPr>
          <w:rFonts w:hint="eastAsia"/>
        </w:rPr>
        <w:t>年，且可扩展；</w:t>
      </w:r>
    </w:p>
    <w:p w14:paraId="326EA7DD" w14:textId="77777777" w:rsidR="006500A1" w:rsidRDefault="002D5BA0">
      <w:pPr>
        <w:pStyle w:val="afff"/>
      </w:pPr>
      <w:r>
        <w:rPr>
          <w:rFonts w:hint="eastAsia"/>
        </w:rPr>
        <w:t>-系统恢复时间小于4小时。</w:t>
      </w:r>
    </w:p>
    <w:p w14:paraId="5A2A8BD2" w14:textId="78348B59" w:rsidR="006500A1" w:rsidRDefault="002D5BA0">
      <w:pPr>
        <w:pStyle w:val="a5"/>
        <w:spacing w:before="312" w:after="312"/>
        <w:ind w:left="142"/>
        <w:rPr>
          <w:rFonts w:hAnsi="黑体"/>
          <w:bCs/>
        </w:rPr>
      </w:pPr>
      <w:bookmarkStart w:id="192" w:name="_Toc86967383"/>
      <w:bookmarkStart w:id="193" w:name="_Toc86967342"/>
      <w:bookmarkStart w:id="194" w:name="_Toc86951749"/>
      <w:bookmarkStart w:id="195" w:name="_Toc86953634"/>
      <w:bookmarkStart w:id="196" w:name="_Toc86967341"/>
      <w:bookmarkStart w:id="197" w:name="_Toc86951625"/>
      <w:bookmarkStart w:id="198" w:name="_Toc86953794"/>
      <w:bookmarkStart w:id="199" w:name="_Toc86950227"/>
      <w:bookmarkStart w:id="200" w:name="_Toc86967384"/>
      <w:bookmarkStart w:id="201" w:name="_Toc60997065"/>
      <w:bookmarkStart w:id="202" w:name="_Toc87016838"/>
      <w:bookmarkEnd w:id="192"/>
      <w:bookmarkEnd w:id="193"/>
      <w:bookmarkEnd w:id="194"/>
      <w:bookmarkEnd w:id="195"/>
      <w:bookmarkEnd w:id="196"/>
      <w:bookmarkEnd w:id="197"/>
      <w:bookmarkEnd w:id="198"/>
      <w:bookmarkEnd w:id="199"/>
      <w:bookmarkEnd w:id="200"/>
      <w:r>
        <w:rPr>
          <w:rFonts w:hAnsi="黑体" w:hint="eastAsia"/>
          <w:bCs/>
        </w:rPr>
        <w:t>应用</w:t>
      </w:r>
      <w:bookmarkStart w:id="203" w:name="_Toc86947744"/>
      <w:bookmarkStart w:id="204" w:name="_Toc86947849"/>
      <w:bookmarkEnd w:id="201"/>
      <w:r>
        <w:rPr>
          <w:rFonts w:hAnsi="黑体" w:hint="eastAsia"/>
          <w:bCs/>
        </w:rPr>
        <w:t>功能</w:t>
      </w:r>
      <w:bookmarkEnd w:id="202"/>
      <w:bookmarkEnd w:id="203"/>
      <w:bookmarkEnd w:id="204"/>
    </w:p>
    <w:p w14:paraId="12D2BCE3" w14:textId="38B71EC9" w:rsidR="00D1374A" w:rsidRPr="00D1374A" w:rsidRDefault="00D1374A" w:rsidP="00D1374A">
      <w:pPr>
        <w:pStyle w:val="a5"/>
        <w:numPr>
          <w:ilvl w:val="0"/>
          <w:numId w:val="0"/>
        </w:numPr>
        <w:spacing w:before="312" w:after="312"/>
        <w:ind w:left="709"/>
        <w:jc w:val="center"/>
      </w:pPr>
      <w:r w:rsidRPr="00D1374A">
        <w:rPr>
          <w:rFonts w:ascii="宋体" w:eastAsia="宋体" w:hint="eastAsia"/>
        </w:rPr>
        <w:t xml:space="preserve">表 </w:t>
      </w:r>
      <w:r w:rsidRPr="00D1374A">
        <w:rPr>
          <w:rFonts w:ascii="宋体" w:eastAsia="宋体"/>
        </w:rPr>
        <w:t>1</w:t>
      </w:r>
      <w:r w:rsidRPr="00D1374A">
        <w:rPr>
          <w:rFonts w:ascii="宋体" w:eastAsia="宋体" w:hint="eastAsia"/>
        </w:rPr>
        <w:t xml:space="preserve"> 平台应用功能清单</w:t>
      </w:r>
    </w:p>
    <w:tbl>
      <w:tblPr>
        <w:tblStyle w:val="afff2"/>
        <w:tblW w:w="0" w:type="auto"/>
        <w:tblLook w:val="04A0" w:firstRow="1" w:lastRow="0" w:firstColumn="1" w:lastColumn="0" w:noHBand="0" w:noVBand="1"/>
      </w:tblPr>
      <w:tblGrid>
        <w:gridCol w:w="1129"/>
        <w:gridCol w:w="3969"/>
        <w:gridCol w:w="3969"/>
      </w:tblGrid>
      <w:tr w:rsidR="006500A1" w14:paraId="4B5FB824" w14:textId="77777777">
        <w:tc>
          <w:tcPr>
            <w:tcW w:w="1129" w:type="dxa"/>
          </w:tcPr>
          <w:p w14:paraId="2D42DC85" w14:textId="77777777" w:rsidR="006500A1" w:rsidRDefault="002D5BA0">
            <w:pPr>
              <w:pStyle w:val="afff"/>
              <w:ind w:firstLineChars="0" w:firstLine="0"/>
              <w:jc w:val="center"/>
              <w:rPr>
                <w:color w:val="000000"/>
              </w:rPr>
            </w:pPr>
            <w:r>
              <w:rPr>
                <w:rFonts w:hint="eastAsia"/>
                <w:color w:val="000000"/>
              </w:rPr>
              <w:t>序号</w:t>
            </w:r>
          </w:p>
        </w:tc>
        <w:tc>
          <w:tcPr>
            <w:tcW w:w="3969" w:type="dxa"/>
          </w:tcPr>
          <w:p w14:paraId="79129D00" w14:textId="77777777" w:rsidR="006500A1" w:rsidRDefault="002D5BA0">
            <w:pPr>
              <w:pStyle w:val="afff"/>
              <w:jc w:val="center"/>
              <w:rPr>
                <w:color w:val="000000"/>
              </w:rPr>
            </w:pPr>
            <w:r>
              <w:rPr>
                <w:rFonts w:hint="eastAsia"/>
                <w:color w:val="000000"/>
              </w:rPr>
              <w:t>功能域</w:t>
            </w:r>
          </w:p>
        </w:tc>
        <w:tc>
          <w:tcPr>
            <w:tcW w:w="3969" w:type="dxa"/>
          </w:tcPr>
          <w:p w14:paraId="5A1DFC2A" w14:textId="77777777" w:rsidR="006500A1" w:rsidRDefault="002D5BA0">
            <w:pPr>
              <w:pStyle w:val="afff"/>
              <w:jc w:val="center"/>
              <w:rPr>
                <w:color w:val="000000"/>
              </w:rPr>
            </w:pPr>
            <w:r>
              <w:rPr>
                <w:rFonts w:hint="eastAsia"/>
                <w:color w:val="000000"/>
              </w:rPr>
              <w:t>功能子域</w:t>
            </w:r>
          </w:p>
        </w:tc>
      </w:tr>
      <w:tr w:rsidR="006500A1" w14:paraId="206407CC" w14:textId="77777777">
        <w:tc>
          <w:tcPr>
            <w:tcW w:w="1129" w:type="dxa"/>
          </w:tcPr>
          <w:p w14:paraId="32281199" w14:textId="77777777" w:rsidR="006500A1" w:rsidRDefault="002D5BA0">
            <w:pPr>
              <w:pStyle w:val="afff"/>
              <w:rPr>
                <w:color w:val="000000"/>
              </w:rPr>
            </w:pPr>
            <w:r>
              <w:rPr>
                <w:rFonts w:hint="eastAsia"/>
                <w:color w:val="000000"/>
              </w:rPr>
              <w:t>1</w:t>
            </w:r>
          </w:p>
        </w:tc>
        <w:tc>
          <w:tcPr>
            <w:tcW w:w="3969" w:type="dxa"/>
          </w:tcPr>
          <w:p w14:paraId="4637F03A" w14:textId="77777777" w:rsidR="006500A1" w:rsidRDefault="002D5BA0">
            <w:pPr>
              <w:pStyle w:val="afff"/>
              <w:jc w:val="center"/>
              <w:rPr>
                <w:color w:val="000000"/>
              </w:rPr>
            </w:pPr>
            <w:r>
              <w:rPr>
                <w:rFonts w:hint="eastAsia"/>
                <w:color w:val="000000"/>
              </w:rPr>
              <w:t>数据可视化</w:t>
            </w:r>
          </w:p>
        </w:tc>
        <w:tc>
          <w:tcPr>
            <w:tcW w:w="3969" w:type="dxa"/>
          </w:tcPr>
          <w:p w14:paraId="6B07AC25" w14:textId="77777777" w:rsidR="006500A1" w:rsidRDefault="006500A1">
            <w:pPr>
              <w:pStyle w:val="afff"/>
              <w:jc w:val="center"/>
              <w:rPr>
                <w:color w:val="000000"/>
              </w:rPr>
            </w:pPr>
          </w:p>
        </w:tc>
      </w:tr>
      <w:tr w:rsidR="006500A1" w14:paraId="20BFEE59" w14:textId="77777777">
        <w:tc>
          <w:tcPr>
            <w:tcW w:w="1129" w:type="dxa"/>
            <w:vMerge w:val="restart"/>
          </w:tcPr>
          <w:p w14:paraId="388BD66E" w14:textId="77777777" w:rsidR="006500A1" w:rsidRDefault="002D5BA0">
            <w:pPr>
              <w:pStyle w:val="afff"/>
              <w:rPr>
                <w:color w:val="000000"/>
              </w:rPr>
            </w:pPr>
            <w:r>
              <w:rPr>
                <w:rFonts w:hint="eastAsia"/>
                <w:color w:val="000000"/>
              </w:rPr>
              <w:t>2</w:t>
            </w:r>
          </w:p>
        </w:tc>
        <w:tc>
          <w:tcPr>
            <w:tcW w:w="3969" w:type="dxa"/>
            <w:vMerge w:val="restart"/>
          </w:tcPr>
          <w:p w14:paraId="67AE1213" w14:textId="77777777" w:rsidR="006500A1" w:rsidRDefault="002D5BA0">
            <w:pPr>
              <w:pStyle w:val="afff"/>
              <w:jc w:val="center"/>
              <w:rPr>
                <w:color w:val="000000"/>
              </w:rPr>
            </w:pPr>
            <w:r>
              <w:rPr>
                <w:rFonts w:hint="eastAsia"/>
                <w:color w:val="000000"/>
              </w:rPr>
              <w:t>设备配置管理</w:t>
            </w:r>
          </w:p>
        </w:tc>
        <w:tc>
          <w:tcPr>
            <w:tcW w:w="3969" w:type="dxa"/>
          </w:tcPr>
          <w:p w14:paraId="1BF8541F" w14:textId="77777777" w:rsidR="006500A1" w:rsidRDefault="002D5BA0">
            <w:pPr>
              <w:pStyle w:val="afff"/>
              <w:jc w:val="center"/>
              <w:rPr>
                <w:color w:val="000000"/>
              </w:rPr>
            </w:pPr>
            <w:r>
              <w:rPr>
                <w:rFonts w:hint="eastAsia"/>
                <w:color w:val="000000"/>
              </w:rPr>
              <w:t>配置规划信息管理</w:t>
            </w:r>
          </w:p>
        </w:tc>
      </w:tr>
      <w:tr w:rsidR="006500A1" w14:paraId="528D43B6" w14:textId="77777777">
        <w:tc>
          <w:tcPr>
            <w:tcW w:w="1129" w:type="dxa"/>
            <w:vMerge/>
          </w:tcPr>
          <w:p w14:paraId="7E2791F0" w14:textId="77777777" w:rsidR="006500A1" w:rsidRDefault="006500A1">
            <w:pPr>
              <w:pStyle w:val="afff"/>
              <w:rPr>
                <w:color w:val="000000"/>
              </w:rPr>
            </w:pPr>
          </w:p>
        </w:tc>
        <w:tc>
          <w:tcPr>
            <w:tcW w:w="3969" w:type="dxa"/>
            <w:vMerge/>
          </w:tcPr>
          <w:p w14:paraId="4F169A93" w14:textId="77777777" w:rsidR="006500A1" w:rsidRDefault="006500A1">
            <w:pPr>
              <w:pStyle w:val="afff"/>
              <w:jc w:val="center"/>
              <w:rPr>
                <w:color w:val="000000"/>
              </w:rPr>
            </w:pPr>
          </w:p>
        </w:tc>
        <w:tc>
          <w:tcPr>
            <w:tcW w:w="3969" w:type="dxa"/>
          </w:tcPr>
          <w:p w14:paraId="3134D2F1" w14:textId="77777777" w:rsidR="006500A1" w:rsidRDefault="002D5BA0">
            <w:pPr>
              <w:pStyle w:val="afff"/>
              <w:jc w:val="center"/>
              <w:rPr>
                <w:color w:val="000000"/>
              </w:rPr>
            </w:pPr>
            <w:r>
              <w:rPr>
                <w:rFonts w:hint="eastAsia"/>
                <w:color w:val="000000"/>
              </w:rPr>
              <w:t>配置规划执行管理</w:t>
            </w:r>
          </w:p>
        </w:tc>
      </w:tr>
      <w:tr w:rsidR="006500A1" w14:paraId="66F001C6" w14:textId="77777777">
        <w:tc>
          <w:tcPr>
            <w:tcW w:w="1129" w:type="dxa"/>
            <w:vMerge w:val="restart"/>
          </w:tcPr>
          <w:p w14:paraId="106B86FE" w14:textId="77777777" w:rsidR="006500A1" w:rsidRDefault="002D5BA0">
            <w:pPr>
              <w:pStyle w:val="afff"/>
              <w:rPr>
                <w:color w:val="000000"/>
              </w:rPr>
            </w:pPr>
            <w:r>
              <w:rPr>
                <w:rFonts w:hint="eastAsia"/>
                <w:color w:val="000000"/>
              </w:rPr>
              <w:t>3</w:t>
            </w:r>
          </w:p>
        </w:tc>
        <w:tc>
          <w:tcPr>
            <w:tcW w:w="3969" w:type="dxa"/>
            <w:vMerge w:val="restart"/>
          </w:tcPr>
          <w:p w14:paraId="08268B01" w14:textId="77777777" w:rsidR="006500A1" w:rsidRDefault="002D5BA0">
            <w:pPr>
              <w:pStyle w:val="afff"/>
              <w:jc w:val="center"/>
              <w:rPr>
                <w:color w:val="000000"/>
              </w:rPr>
            </w:pPr>
            <w:r>
              <w:rPr>
                <w:rFonts w:hint="eastAsia"/>
                <w:color w:val="000000"/>
              </w:rPr>
              <w:t>设备档案管理</w:t>
            </w:r>
          </w:p>
        </w:tc>
        <w:tc>
          <w:tcPr>
            <w:tcW w:w="3969" w:type="dxa"/>
          </w:tcPr>
          <w:p w14:paraId="49AF58D7" w14:textId="77777777" w:rsidR="006500A1" w:rsidRDefault="002D5BA0">
            <w:pPr>
              <w:pStyle w:val="afff"/>
              <w:jc w:val="center"/>
              <w:rPr>
                <w:color w:val="000000"/>
              </w:rPr>
            </w:pPr>
            <w:r>
              <w:rPr>
                <w:rFonts w:hint="eastAsia"/>
                <w:color w:val="000000"/>
              </w:rPr>
              <w:t>信息采集功能</w:t>
            </w:r>
          </w:p>
        </w:tc>
      </w:tr>
      <w:tr w:rsidR="006500A1" w14:paraId="5311180C" w14:textId="77777777">
        <w:tc>
          <w:tcPr>
            <w:tcW w:w="1129" w:type="dxa"/>
            <w:vMerge/>
          </w:tcPr>
          <w:p w14:paraId="208108AF" w14:textId="77777777" w:rsidR="006500A1" w:rsidRDefault="006500A1">
            <w:pPr>
              <w:pStyle w:val="afff"/>
              <w:rPr>
                <w:color w:val="000000"/>
              </w:rPr>
            </w:pPr>
          </w:p>
        </w:tc>
        <w:tc>
          <w:tcPr>
            <w:tcW w:w="3969" w:type="dxa"/>
            <w:vMerge/>
          </w:tcPr>
          <w:p w14:paraId="1136EFCD" w14:textId="77777777" w:rsidR="006500A1" w:rsidRDefault="006500A1">
            <w:pPr>
              <w:pStyle w:val="afff"/>
              <w:jc w:val="center"/>
              <w:rPr>
                <w:color w:val="000000"/>
              </w:rPr>
            </w:pPr>
          </w:p>
        </w:tc>
        <w:tc>
          <w:tcPr>
            <w:tcW w:w="3969" w:type="dxa"/>
          </w:tcPr>
          <w:p w14:paraId="039A573B" w14:textId="77777777" w:rsidR="006500A1" w:rsidRDefault="002D5BA0">
            <w:pPr>
              <w:pStyle w:val="afff"/>
              <w:jc w:val="center"/>
              <w:rPr>
                <w:color w:val="000000"/>
              </w:rPr>
            </w:pPr>
            <w:r>
              <w:rPr>
                <w:rFonts w:hint="eastAsia"/>
                <w:color w:val="000000"/>
              </w:rPr>
              <w:t>信息统计功能</w:t>
            </w:r>
          </w:p>
        </w:tc>
      </w:tr>
      <w:tr w:rsidR="006500A1" w14:paraId="16F95DA9" w14:textId="77777777">
        <w:tc>
          <w:tcPr>
            <w:tcW w:w="1129" w:type="dxa"/>
            <w:vMerge w:val="restart"/>
          </w:tcPr>
          <w:p w14:paraId="51D4653E" w14:textId="77777777" w:rsidR="006500A1" w:rsidRDefault="002D5BA0">
            <w:pPr>
              <w:pStyle w:val="afff"/>
              <w:rPr>
                <w:color w:val="000000"/>
              </w:rPr>
            </w:pPr>
            <w:r>
              <w:rPr>
                <w:rFonts w:hint="eastAsia"/>
                <w:color w:val="000000"/>
              </w:rPr>
              <w:t>4</w:t>
            </w:r>
          </w:p>
        </w:tc>
        <w:tc>
          <w:tcPr>
            <w:tcW w:w="3969" w:type="dxa"/>
            <w:vMerge w:val="restart"/>
          </w:tcPr>
          <w:p w14:paraId="5C3CD00B" w14:textId="77777777" w:rsidR="006500A1" w:rsidRDefault="002D5BA0">
            <w:pPr>
              <w:pStyle w:val="afff"/>
              <w:jc w:val="center"/>
              <w:rPr>
                <w:color w:val="000000"/>
              </w:rPr>
            </w:pPr>
            <w:r>
              <w:rPr>
                <w:rFonts w:hint="eastAsia"/>
                <w:color w:val="000000"/>
              </w:rPr>
              <w:t>设备运行管理</w:t>
            </w:r>
          </w:p>
        </w:tc>
        <w:tc>
          <w:tcPr>
            <w:tcW w:w="3969" w:type="dxa"/>
          </w:tcPr>
          <w:p w14:paraId="24060BA4" w14:textId="77777777" w:rsidR="006500A1" w:rsidRDefault="002D5BA0">
            <w:pPr>
              <w:pStyle w:val="afff"/>
              <w:jc w:val="center"/>
              <w:rPr>
                <w:color w:val="000000"/>
              </w:rPr>
            </w:pPr>
            <w:r>
              <w:rPr>
                <w:rFonts w:hint="eastAsia"/>
                <w:color w:val="000000"/>
              </w:rPr>
              <w:t>运行数据分析</w:t>
            </w:r>
          </w:p>
        </w:tc>
      </w:tr>
      <w:tr w:rsidR="006500A1" w14:paraId="6DAF235C" w14:textId="77777777">
        <w:tc>
          <w:tcPr>
            <w:tcW w:w="1129" w:type="dxa"/>
            <w:vMerge/>
          </w:tcPr>
          <w:p w14:paraId="778AD004" w14:textId="77777777" w:rsidR="006500A1" w:rsidRDefault="006500A1">
            <w:pPr>
              <w:pStyle w:val="afff"/>
              <w:rPr>
                <w:color w:val="000000"/>
              </w:rPr>
            </w:pPr>
          </w:p>
        </w:tc>
        <w:tc>
          <w:tcPr>
            <w:tcW w:w="3969" w:type="dxa"/>
            <w:vMerge/>
          </w:tcPr>
          <w:p w14:paraId="235B2F6D" w14:textId="77777777" w:rsidR="006500A1" w:rsidRDefault="006500A1">
            <w:pPr>
              <w:pStyle w:val="afff"/>
              <w:jc w:val="center"/>
              <w:rPr>
                <w:color w:val="000000"/>
              </w:rPr>
            </w:pPr>
          </w:p>
        </w:tc>
        <w:tc>
          <w:tcPr>
            <w:tcW w:w="3969" w:type="dxa"/>
          </w:tcPr>
          <w:p w14:paraId="7C3739BE" w14:textId="77777777" w:rsidR="006500A1" w:rsidRDefault="002D5BA0">
            <w:pPr>
              <w:pStyle w:val="afff"/>
              <w:jc w:val="center"/>
              <w:rPr>
                <w:color w:val="000000"/>
              </w:rPr>
            </w:pPr>
            <w:r>
              <w:rPr>
                <w:rFonts w:hint="eastAsia"/>
                <w:color w:val="000000"/>
              </w:rPr>
              <w:t>设备保养管理</w:t>
            </w:r>
          </w:p>
        </w:tc>
      </w:tr>
      <w:tr w:rsidR="006500A1" w14:paraId="2FFA4FCA" w14:textId="77777777">
        <w:tc>
          <w:tcPr>
            <w:tcW w:w="1129" w:type="dxa"/>
            <w:vMerge/>
          </w:tcPr>
          <w:p w14:paraId="72EC6BA4" w14:textId="77777777" w:rsidR="006500A1" w:rsidRDefault="006500A1">
            <w:pPr>
              <w:pStyle w:val="afff"/>
              <w:rPr>
                <w:color w:val="000000"/>
              </w:rPr>
            </w:pPr>
          </w:p>
        </w:tc>
        <w:tc>
          <w:tcPr>
            <w:tcW w:w="3969" w:type="dxa"/>
            <w:vMerge/>
          </w:tcPr>
          <w:p w14:paraId="72EA7015" w14:textId="77777777" w:rsidR="006500A1" w:rsidRDefault="006500A1">
            <w:pPr>
              <w:pStyle w:val="afff"/>
              <w:jc w:val="center"/>
              <w:rPr>
                <w:color w:val="000000"/>
              </w:rPr>
            </w:pPr>
          </w:p>
        </w:tc>
        <w:tc>
          <w:tcPr>
            <w:tcW w:w="3969" w:type="dxa"/>
          </w:tcPr>
          <w:p w14:paraId="26DAB910" w14:textId="77777777" w:rsidR="006500A1" w:rsidRDefault="002D5BA0">
            <w:pPr>
              <w:pStyle w:val="afff"/>
              <w:jc w:val="center"/>
              <w:rPr>
                <w:color w:val="000000"/>
              </w:rPr>
            </w:pPr>
            <w:r>
              <w:rPr>
                <w:rFonts w:hint="eastAsia"/>
                <w:color w:val="000000"/>
              </w:rPr>
              <w:t>设备维修管理</w:t>
            </w:r>
          </w:p>
        </w:tc>
      </w:tr>
      <w:tr w:rsidR="006500A1" w14:paraId="63FED27D" w14:textId="77777777">
        <w:tc>
          <w:tcPr>
            <w:tcW w:w="1129" w:type="dxa"/>
            <w:vMerge/>
          </w:tcPr>
          <w:p w14:paraId="30D3BBF8" w14:textId="77777777" w:rsidR="006500A1" w:rsidRDefault="006500A1">
            <w:pPr>
              <w:pStyle w:val="afff"/>
              <w:rPr>
                <w:color w:val="000000"/>
              </w:rPr>
            </w:pPr>
          </w:p>
        </w:tc>
        <w:tc>
          <w:tcPr>
            <w:tcW w:w="3969" w:type="dxa"/>
            <w:vMerge/>
          </w:tcPr>
          <w:p w14:paraId="45DEECCA" w14:textId="77777777" w:rsidR="006500A1" w:rsidRDefault="006500A1">
            <w:pPr>
              <w:pStyle w:val="afff"/>
              <w:jc w:val="center"/>
              <w:rPr>
                <w:color w:val="000000"/>
              </w:rPr>
            </w:pPr>
          </w:p>
        </w:tc>
        <w:tc>
          <w:tcPr>
            <w:tcW w:w="3969" w:type="dxa"/>
          </w:tcPr>
          <w:p w14:paraId="142ED71B" w14:textId="77777777" w:rsidR="006500A1" w:rsidRDefault="002D5BA0">
            <w:pPr>
              <w:pStyle w:val="afff"/>
              <w:jc w:val="center"/>
              <w:rPr>
                <w:color w:val="000000"/>
              </w:rPr>
            </w:pPr>
            <w:r>
              <w:rPr>
                <w:rFonts w:hint="eastAsia"/>
                <w:color w:val="000000"/>
              </w:rPr>
              <w:t>设备质控管理</w:t>
            </w:r>
          </w:p>
        </w:tc>
      </w:tr>
      <w:tr w:rsidR="006500A1" w14:paraId="618064EB" w14:textId="77777777">
        <w:tc>
          <w:tcPr>
            <w:tcW w:w="1129" w:type="dxa"/>
            <w:vMerge w:val="restart"/>
          </w:tcPr>
          <w:p w14:paraId="41DE01A4" w14:textId="77777777" w:rsidR="006500A1" w:rsidRDefault="002D5BA0">
            <w:pPr>
              <w:pStyle w:val="afff"/>
              <w:rPr>
                <w:color w:val="000000"/>
              </w:rPr>
            </w:pPr>
            <w:r>
              <w:rPr>
                <w:rFonts w:hint="eastAsia"/>
                <w:color w:val="000000"/>
              </w:rPr>
              <w:t>5</w:t>
            </w:r>
          </w:p>
        </w:tc>
        <w:tc>
          <w:tcPr>
            <w:tcW w:w="3969" w:type="dxa"/>
            <w:vMerge w:val="restart"/>
          </w:tcPr>
          <w:p w14:paraId="7CF1D08F" w14:textId="77777777" w:rsidR="006500A1" w:rsidRDefault="002D5BA0">
            <w:pPr>
              <w:pStyle w:val="afff"/>
              <w:jc w:val="center"/>
              <w:rPr>
                <w:color w:val="000000"/>
              </w:rPr>
            </w:pPr>
            <w:r>
              <w:rPr>
                <w:rFonts w:hint="eastAsia"/>
                <w:color w:val="000000"/>
              </w:rPr>
              <w:t>系统管理功能</w:t>
            </w:r>
          </w:p>
        </w:tc>
        <w:tc>
          <w:tcPr>
            <w:tcW w:w="3969" w:type="dxa"/>
          </w:tcPr>
          <w:p w14:paraId="63DAF1F0" w14:textId="77777777" w:rsidR="006500A1" w:rsidRDefault="002D5BA0">
            <w:pPr>
              <w:pStyle w:val="afff"/>
              <w:jc w:val="center"/>
              <w:rPr>
                <w:color w:val="000000"/>
              </w:rPr>
            </w:pPr>
            <w:r>
              <w:rPr>
                <w:rFonts w:hint="eastAsia"/>
                <w:color w:val="000000"/>
              </w:rPr>
              <w:t>用户认证</w:t>
            </w:r>
          </w:p>
        </w:tc>
      </w:tr>
      <w:tr w:rsidR="006500A1" w14:paraId="2E23495D" w14:textId="77777777">
        <w:tc>
          <w:tcPr>
            <w:tcW w:w="1129" w:type="dxa"/>
            <w:vMerge/>
          </w:tcPr>
          <w:p w14:paraId="15AC7852" w14:textId="77777777" w:rsidR="006500A1" w:rsidRDefault="006500A1">
            <w:pPr>
              <w:pStyle w:val="afff"/>
              <w:rPr>
                <w:color w:val="000000"/>
              </w:rPr>
            </w:pPr>
          </w:p>
        </w:tc>
        <w:tc>
          <w:tcPr>
            <w:tcW w:w="3969" w:type="dxa"/>
            <w:vMerge/>
          </w:tcPr>
          <w:p w14:paraId="14909950" w14:textId="77777777" w:rsidR="006500A1" w:rsidRDefault="006500A1">
            <w:pPr>
              <w:pStyle w:val="afff"/>
              <w:jc w:val="center"/>
              <w:rPr>
                <w:color w:val="000000"/>
              </w:rPr>
            </w:pPr>
          </w:p>
        </w:tc>
        <w:tc>
          <w:tcPr>
            <w:tcW w:w="3969" w:type="dxa"/>
          </w:tcPr>
          <w:p w14:paraId="0A565C65" w14:textId="77777777" w:rsidR="006500A1" w:rsidRDefault="002D5BA0">
            <w:pPr>
              <w:pStyle w:val="afff"/>
              <w:jc w:val="center"/>
              <w:rPr>
                <w:color w:val="000000"/>
              </w:rPr>
            </w:pPr>
            <w:r>
              <w:rPr>
                <w:rFonts w:hint="eastAsia"/>
                <w:color w:val="000000"/>
              </w:rPr>
              <w:t>权限管理</w:t>
            </w:r>
          </w:p>
        </w:tc>
      </w:tr>
      <w:tr w:rsidR="006500A1" w14:paraId="59ED643A" w14:textId="77777777">
        <w:tc>
          <w:tcPr>
            <w:tcW w:w="1129" w:type="dxa"/>
            <w:vMerge/>
          </w:tcPr>
          <w:p w14:paraId="1AC230E1" w14:textId="77777777" w:rsidR="006500A1" w:rsidRDefault="006500A1">
            <w:pPr>
              <w:pStyle w:val="afff"/>
              <w:rPr>
                <w:color w:val="000000"/>
              </w:rPr>
            </w:pPr>
          </w:p>
        </w:tc>
        <w:tc>
          <w:tcPr>
            <w:tcW w:w="3969" w:type="dxa"/>
            <w:vMerge/>
          </w:tcPr>
          <w:p w14:paraId="26D9F524" w14:textId="77777777" w:rsidR="006500A1" w:rsidRDefault="006500A1">
            <w:pPr>
              <w:pStyle w:val="afff"/>
              <w:jc w:val="center"/>
              <w:rPr>
                <w:color w:val="000000"/>
              </w:rPr>
            </w:pPr>
          </w:p>
        </w:tc>
        <w:tc>
          <w:tcPr>
            <w:tcW w:w="3969" w:type="dxa"/>
          </w:tcPr>
          <w:p w14:paraId="129E31E9" w14:textId="77777777" w:rsidR="006500A1" w:rsidRDefault="002D5BA0">
            <w:pPr>
              <w:pStyle w:val="afff"/>
              <w:jc w:val="center"/>
              <w:rPr>
                <w:color w:val="000000"/>
              </w:rPr>
            </w:pPr>
            <w:r>
              <w:rPr>
                <w:rFonts w:hint="eastAsia"/>
                <w:color w:val="000000"/>
              </w:rPr>
              <w:t>数据字典管理</w:t>
            </w:r>
          </w:p>
        </w:tc>
      </w:tr>
      <w:tr w:rsidR="006500A1" w14:paraId="0AD4ED11" w14:textId="77777777">
        <w:tc>
          <w:tcPr>
            <w:tcW w:w="1129" w:type="dxa"/>
            <w:vMerge/>
          </w:tcPr>
          <w:p w14:paraId="032AE1D6" w14:textId="77777777" w:rsidR="006500A1" w:rsidRDefault="006500A1">
            <w:pPr>
              <w:pStyle w:val="afff"/>
              <w:rPr>
                <w:color w:val="000000"/>
              </w:rPr>
            </w:pPr>
          </w:p>
        </w:tc>
        <w:tc>
          <w:tcPr>
            <w:tcW w:w="3969" w:type="dxa"/>
            <w:vMerge/>
          </w:tcPr>
          <w:p w14:paraId="1F267D46" w14:textId="77777777" w:rsidR="006500A1" w:rsidRDefault="006500A1">
            <w:pPr>
              <w:pStyle w:val="afff"/>
              <w:jc w:val="center"/>
              <w:rPr>
                <w:color w:val="000000"/>
              </w:rPr>
            </w:pPr>
          </w:p>
        </w:tc>
        <w:tc>
          <w:tcPr>
            <w:tcW w:w="3969" w:type="dxa"/>
          </w:tcPr>
          <w:p w14:paraId="22A0B88E" w14:textId="77777777" w:rsidR="006500A1" w:rsidRDefault="002D5BA0">
            <w:pPr>
              <w:pStyle w:val="afff"/>
              <w:jc w:val="center"/>
              <w:rPr>
                <w:color w:val="000000"/>
              </w:rPr>
            </w:pPr>
            <w:r>
              <w:rPr>
                <w:rFonts w:hint="eastAsia"/>
                <w:color w:val="000000"/>
              </w:rPr>
              <w:t>系统帮助功能</w:t>
            </w:r>
          </w:p>
        </w:tc>
      </w:tr>
      <w:tr w:rsidR="006500A1" w14:paraId="7F03FBCC" w14:textId="77777777">
        <w:tc>
          <w:tcPr>
            <w:tcW w:w="1129" w:type="dxa"/>
          </w:tcPr>
          <w:p w14:paraId="2597519C" w14:textId="77777777" w:rsidR="006500A1" w:rsidRDefault="002D5BA0">
            <w:pPr>
              <w:pStyle w:val="afff"/>
              <w:rPr>
                <w:color w:val="000000"/>
              </w:rPr>
            </w:pPr>
            <w:r>
              <w:rPr>
                <w:rFonts w:hint="eastAsia"/>
                <w:color w:val="000000"/>
              </w:rPr>
              <w:t>6</w:t>
            </w:r>
          </w:p>
        </w:tc>
        <w:tc>
          <w:tcPr>
            <w:tcW w:w="3969" w:type="dxa"/>
          </w:tcPr>
          <w:p w14:paraId="39229C7F" w14:textId="77777777" w:rsidR="006500A1" w:rsidRDefault="002D5BA0">
            <w:pPr>
              <w:pStyle w:val="afff"/>
              <w:jc w:val="center"/>
              <w:rPr>
                <w:color w:val="000000"/>
              </w:rPr>
            </w:pPr>
            <w:r>
              <w:rPr>
                <w:rFonts w:hint="eastAsia"/>
                <w:color w:val="000000"/>
              </w:rPr>
              <w:t>接口服务功能</w:t>
            </w:r>
          </w:p>
        </w:tc>
        <w:tc>
          <w:tcPr>
            <w:tcW w:w="3969" w:type="dxa"/>
          </w:tcPr>
          <w:p w14:paraId="7FDA9145" w14:textId="77777777" w:rsidR="006500A1" w:rsidRDefault="006500A1">
            <w:pPr>
              <w:pStyle w:val="afff"/>
              <w:jc w:val="center"/>
              <w:rPr>
                <w:color w:val="000000"/>
              </w:rPr>
            </w:pPr>
          </w:p>
        </w:tc>
      </w:tr>
      <w:tr w:rsidR="006500A1" w14:paraId="1B5387A2" w14:textId="77777777">
        <w:tc>
          <w:tcPr>
            <w:tcW w:w="1129" w:type="dxa"/>
          </w:tcPr>
          <w:p w14:paraId="56DFCB80" w14:textId="77777777" w:rsidR="006500A1" w:rsidRDefault="002D5BA0">
            <w:pPr>
              <w:pStyle w:val="afff"/>
              <w:rPr>
                <w:color w:val="000000"/>
              </w:rPr>
            </w:pPr>
            <w:r>
              <w:rPr>
                <w:rFonts w:hint="eastAsia"/>
                <w:color w:val="000000"/>
              </w:rPr>
              <w:t>7</w:t>
            </w:r>
          </w:p>
        </w:tc>
        <w:tc>
          <w:tcPr>
            <w:tcW w:w="3969" w:type="dxa"/>
          </w:tcPr>
          <w:p w14:paraId="628EDA38" w14:textId="77777777" w:rsidR="006500A1" w:rsidRDefault="002D5BA0">
            <w:pPr>
              <w:pStyle w:val="afff"/>
              <w:jc w:val="center"/>
              <w:rPr>
                <w:color w:val="000000"/>
              </w:rPr>
            </w:pPr>
            <w:r>
              <w:rPr>
                <w:rFonts w:hint="eastAsia"/>
                <w:color w:val="000000"/>
              </w:rPr>
              <w:t>扩展功能</w:t>
            </w:r>
          </w:p>
        </w:tc>
        <w:tc>
          <w:tcPr>
            <w:tcW w:w="3969" w:type="dxa"/>
          </w:tcPr>
          <w:p w14:paraId="1D5685B1" w14:textId="77777777" w:rsidR="006500A1" w:rsidRDefault="006500A1">
            <w:pPr>
              <w:pStyle w:val="afff"/>
              <w:jc w:val="center"/>
              <w:rPr>
                <w:color w:val="000000"/>
              </w:rPr>
            </w:pPr>
          </w:p>
        </w:tc>
      </w:tr>
    </w:tbl>
    <w:p w14:paraId="4EBA410C" w14:textId="77777777" w:rsidR="006500A1" w:rsidRDefault="002D5BA0">
      <w:pPr>
        <w:pStyle w:val="a6"/>
        <w:spacing w:before="156" w:after="156"/>
        <w:jc w:val="both"/>
        <w:rPr>
          <w:rFonts w:hAnsi="黑体"/>
          <w:bCs/>
        </w:rPr>
      </w:pPr>
      <w:bookmarkStart w:id="205" w:name="_Toc86947850"/>
      <w:bookmarkStart w:id="206" w:name="_Toc86947745"/>
      <w:bookmarkStart w:id="207" w:name="_Toc87016839"/>
      <w:r>
        <w:rPr>
          <w:rFonts w:hAnsi="黑体" w:hint="eastAsia"/>
          <w:bCs/>
        </w:rPr>
        <w:t>数据可视化</w:t>
      </w:r>
      <w:bookmarkEnd w:id="205"/>
      <w:bookmarkEnd w:id="206"/>
      <w:bookmarkEnd w:id="207"/>
    </w:p>
    <w:p w14:paraId="5A5E3689" w14:textId="77777777" w:rsidR="006500A1" w:rsidRDefault="002D5BA0">
      <w:pPr>
        <w:pStyle w:val="afffffff2"/>
        <w:ind w:firstLine="420"/>
        <w:rPr>
          <w:bCs/>
        </w:rPr>
      </w:pPr>
      <w:r>
        <w:rPr>
          <w:rFonts w:hint="eastAsia"/>
          <w:bCs/>
        </w:rPr>
        <w:t>应通过统计分析揭示设备配置规划的分布图景，对配置的执行具备追溯可查功能，设备使用状态的实时显示，对设备运行数据的在线查询功能。</w:t>
      </w:r>
    </w:p>
    <w:p w14:paraId="6B5F030E" w14:textId="77777777" w:rsidR="006500A1" w:rsidRDefault="002D5BA0">
      <w:pPr>
        <w:pStyle w:val="a6"/>
        <w:spacing w:before="156" w:after="156"/>
        <w:jc w:val="both"/>
        <w:rPr>
          <w:rFonts w:hAnsi="黑体"/>
          <w:bCs/>
        </w:rPr>
      </w:pPr>
      <w:bookmarkStart w:id="208" w:name="_Toc83588463"/>
      <w:bookmarkStart w:id="209" w:name="_Toc86947746"/>
      <w:bookmarkStart w:id="210" w:name="_Toc86947851"/>
      <w:bookmarkStart w:id="211" w:name="_Toc87016840"/>
      <w:r>
        <w:rPr>
          <w:rFonts w:hAnsi="黑体" w:hint="eastAsia"/>
          <w:bCs/>
        </w:rPr>
        <w:t>设备配置管理</w:t>
      </w:r>
      <w:bookmarkStart w:id="212" w:name="_Toc83588464"/>
      <w:bookmarkEnd w:id="208"/>
      <w:bookmarkEnd w:id="209"/>
      <w:bookmarkEnd w:id="210"/>
      <w:bookmarkEnd w:id="211"/>
    </w:p>
    <w:p w14:paraId="37050F65" w14:textId="77777777" w:rsidR="006500A1" w:rsidRDefault="002D5BA0" w:rsidP="00157A74">
      <w:pPr>
        <w:pStyle w:val="a7"/>
        <w:spacing w:before="156" w:after="156"/>
        <w:ind w:left="0" w:firstLineChars="200" w:firstLine="420"/>
        <w:rPr>
          <w:rFonts w:hAnsi="黑体"/>
        </w:rPr>
      </w:pPr>
      <w:r>
        <w:rPr>
          <w:rFonts w:hAnsi="黑体" w:hint="eastAsia"/>
        </w:rPr>
        <w:t>配置规划信息管理</w:t>
      </w:r>
    </w:p>
    <w:p w14:paraId="582C7154" w14:textId="77777777" w:rsidR="006500A1" w:rsidRDefault="002D5BA0">
      <w:pPr>
        <w:pStyle w:val="afffffff2"/>
        <w:ind w:firstLine="420"/>
      </w:pPr>
      <w:r>
        <w:rPr>
          <w:rFonts w:hint="eastAsia"/>
        </w:rPr>
        <w:t>支持规划信息的录入、检索、排序，信息内容应包括规划编制的年度、规划数量、年度实施计划，区域布局和标准内容及与配置规划信息相关的区域人口数据的录入。</w:t>
      </w:r>
    </w:p>
    <w:p w14:paraId="3C0482FA" w14:textId="77777777" w:rsidR="006500A1" w:rsidRDefault="002D5BA0" w:rsidP="00157A74">
      <w:pPr>
        <w:pStyle w:val="a7"/>
        <w:spacing w:before="156" w:after="156"/>
        <w:ind w:left="0" w:firstLineChars="200" w:firstLine="420"/>
      </w:pPr>
      <w:bookmarkStart w:id="213" w:name="_Toc83588465"/>
      <w:bookmarkEnd w:id="212"/>
      <w:r>
        <w:rPr>
          <w:rFonts w:hint="eastAsia"/>
        </w:rPr>
        <w:t>配置规划执行管理</w:t>
      </w:r>
      <w:bookmarkEnd w:id="213"/>
    </w:p>
    <w:p w14:paraId="14217409" w14:textId="77777777" w:rsidR="006500A1" w:rsidRDefault="002D5BA0" w:rsidP="00157A74">
      <w:pPr>
        <w:pStyle w:val="a8"/>
        <w:numPr>
          <w:ilvl w:val="3"/>
          <w:numId w:val="4"/>
        </w:numPr>
        <w:spacing w:before="156" w:after="156"/>
        <w:ind w:firstLineChars="200" w:firstLine="420"/>
      </w:pPr>
      <w:r>
        <w:rPr>
          <w:rFonts w:hint="eastAsia"/>
        </w:rPr>
        <w:t>准入条件查询功能</w:t>
      </w:r>
    </w:p>
    <w:p w14:paraId="626D2E1F" w14:textId="77777777" w:rsidR="006500A1" w:rsidRDefault="002D5BA0">
      <w:pPr>
        <w:pStyle w:val="afffffff2"/>
        <w:ind w:firstLine="420"/>
      </w:pPr>
      <w:r>
        <w:rPr>
          <w:rFonts w:hint="eastAsia"/>
        </w:rPr>
        <w:t>提供符合配置评审准入条件的信息查询。</w:t>
      </w:r>
    </w:p>
    <w:p w14:paraId="118F4597" w14:textId="77777777" w:rsidR="006500A1" w:rsidRDefault="002D5BA0" w:rsidP="00157A74">
      <w:pPr>
        <w:pStyle w:val="a8"/>
        <w:numPr>
          <w:ilvl w:val="3"/>
          <w:numId w:val="4"/>
        </w:numPr>
        <w:spacing w:before="156" w:after="156"/>
        <w:ind w:firstLineChars="200" w:firstLine="420"/>
      </w:pPr>
      <w:r>
        <w:rPr>
          <w:rFonts w:hint="eastAsia"/>
        </w:rPr>
        <w:t>配置许可跟踪功能</w:t>
      </w:r>
    </w:p>
    <w:p w14:paraId="406D5BAA" w14:textId="77777777" w:rsidR="006500A1" w:rsidRDefault="002D5BA0">
      <w:pPr>
        <w:pStyle w:val="afffffff2"/>
        <w:ind w:firstLine="420"/>
      </w:pPr>
      <w:r>
        <w:rPr>
          <w:rFonts w:hint="eastAsia"/>
        </w:rPr>
        <w:t>支持动态显示设备配置许可正、副本的执行情况，并可进行统计、分析和展示，包括不同区域内的配置许可证数量变化、也可按区域、设备类别、配置单位分别检索执行情况。</w:t>
      </w:r>
    </w:p>
    <w:p w14:paraId="3E62703C" w14:textId="77777777" w:rsidR="006500A1" w:rsidRDefault="002D5BA0" w:rsidP="00157A74">
      <w:pPr>
        <w:pStyle w:val="a8"/>
        <w:numPr>
          <w:ilvl w:val="3"/>
          <w:numId w:val="4"/>
        </w:numPr>
        <w:spacing w:before="156" w:after="156"/>
        <w:ind w:firstLineChars="200" w:firstLine="420"/>
      </w:pPr>
      <w:r>
        <w:rPr>
          <w:rFonts w:hint="eastAsia"/>
        </w:rPr>
        <w:t>配置时限提醒功能</w:t>
      </w:r>
    </w:p>
    <w:p w14:paraId="617881B7" w14:textId="77777777" w:rsidR="006500A1" w:rsidRDefault="002D5BA0">
      <w:pPr>
        <w:pStyle w:val="afffffff2"/>
        <w:ind w:firstLine="420"/>
      </w:pPr>
      <w:bookmarkStart w:id="214" w:name="_Hlk83563098"/>
      <w:r>
        <w:rPr>
          <w:rFonts w:hint="eastAsia"/>
        </w:rPr>
        <w:t>根据配置时限周期，对不同有效期限内未完成正本、副本信息提供的配置单位进行不同程度的提醒，不同阶段分为6个月有效期，3个月有效期，1个有效期，超过有效期，提醒方式可以是短信、邮件等，程度可按4种颜色来区分，分别为蓝色、黄色、橙色、红色。</w:t>
      </w:r>
    </w:p>
    <w:bookmarkEnd w:id="214"/>
    <w:p w14:paraId="6715341A" w14:textId="77777777" w:rsidR="006500A1" w:rsidRDefault="002D5BA0" w:rsidP="00157A74">
      <w:pPr>
        <w:pStyle w:val="a8"/>
        <w:numPr>
          <w:ilvl w:val="3"/>
          <w:numId w:val="4"/>
        </w:numPr>
        <w:spacing w:before="156" w:after="156"/>
        <w:ind w:firstLineChars="200" w:firstLine="420"/>
      </w:pPr>
      <w:r>
        <w:rPr>
          <w:rFonts w:hint="eastAsia"/>
        </w:rPr>
        <w:t>配置许可报告管理</w:t>
      </w:r>
    </w:p>
    <w:p w14:paraId="337CB57E" w14:textId="4D89CAB5" w:rsidR="006500A1" w:rsidRDefault="00005939">
      <w:pPr>
        <w:pStyle w:val="afffffff2"/>
        <w:ind w:firstLine="420"/>
      </w:pPr>
      <w:r>
        <w:rPr>
          <w:rFonts w:hint="eastAsia"/>
        </w:rPr>
        <w:t>应提供</w:t>
      </w:r>
      <w:r w:rsidR="002D5BA0">
        <w:rPr>
          <w:rFonts w:hint="eastAsia"/>
        </w:rPr>
        <w:t>配置许可执行</w:t>
      </w:r>
      <w:r>
        <w:rPr>
          <w:rFonts w:hint="eastAsia"/>
        </w:rPr>
        <w:t>的月度情况</w:t>
      </w:r>
      <w:r w:rsidR="002D5BA0">
        <w:rPr>
          <w:rFonts w:hint="eastAsia"/>
        </w:rPr>
        <w:t>，</w:t>
      </w:r>
      <w:r>
        <w:rPr>
          <w:rFonts w:hint="eastAsia"/>
        </w:rPr>
        <w:t>自</w:t>
      </w:r>
      <w:r w:rsidR="002D5BA0">
        <w:rPr>
          <w:rFonts w:hint="eastAsia"/>
        </w:rPr>
        <w:t>动生成年度大型医用设备配置许可报告，报告内容包括按</w:t>
      </w:r>
      <w:r>
        <w:rPr>
          <w:rFonts w:hint="eastAsia"/>
        </w:rPr>
        <w:t>行政</w:t>
      </w:r>
      <w:r w:rsidR="002D5BA0">
        <w:rPr>
          <w:rFonts w:hint="eastAsia"/>
        </w:rPr>
        <w:t>区域进行的年度汇总，按设备类别进行的年度汇总，该年度总数与规划总数的占比情况。规划年度实施完成后提供</w:t>
      </w:r>
      <w:proofErr w:type="gramStart"/>
      <w:r w:rsidR="002D5BA0">
        <w:rPr>
          <w:rFonts w:hint="eastAsia"/>
        </w:rPr>
        <w:t>全规划</w:t>
      </w:r>
      <w:proofErr w:type="gramEnd"/>
      <w:r w:rsidR="002D5BA0">
        <w:rPr>
          <w:rFonts w:hint="eastAsia"/>
        </w:rPr>
        <w:t>年度的执行汇总表。</w:t>
      </w:r>
    </w:p>
    <w:p w14:paraId="348B299F" w14:textId="77777777" w:rsidR="006500A1" w:rsidRDefault="002D5BA0">
      <w:pPr>
        <w:pStyle w:val="a6"/>
        <w:spacing w:before="156" w:after="156"/>
        <w:jc w:val="both"/>
        <w:rPr>
          <w:rFonts w:hAnsi="黑体"/>
        </w:rPr>
      </w:pPr>
      <w:bookmarkStart w:id="215" w:name="_Toc83588466"/>
      <w:bookmarkStart w:id="216" w:name="_Toc87016841"/>
      <w:r>
        <w:rPr>
          <w:rFonts w:hAnsi="黑体" w:hint="eastAsia"/>
          <w:bCs/>
        </w:rPr>
        <w:t>设备档案管理</w:t>
      </w:r>
      <w:bookmarkEnd w:id="215"/>
      <w:bookmarkEnd w:id="216"/>
    </w:p>
    <w:p w14:paraId="59C8954C" w14:textId="77777777" w:rsidR="006500A1" w:rsidRDefault="002D5BA0" w:rsidP="00157A74">
      <w:pPr>
        <w:pStyle w:val="a7"/>
        <w:spacing w:before="156" w:after="156"/>
        <w:ind w:left="0" w:firstLineChars="200" w:firstLine="420"/>
        <w:rPr>
          <w:rFonts w:hAnsi="黑体"/>
        </w:rPr>
      </w:pPr>
      <w:r>
        <w:rPr>
          <w:rFonts w:hAnsi="黑体" w:hint="eastAsia"/>
        </w:rPr>
        <w:t>信息采集功能</w:t>
      </w:r>
    </w:p>
    <w:p w14:paraId="7F146AF5" w14:textId="77777777" w:rsidR="006500A1" w:rsidRDefault="002D5BA0">
      <w:pPr>
        <w:pStyle w:val="afffffff2"/>
        <w:ind w:firstLine="420"/>
      </w:pPr>
      <w:r>
        <w:rPr>
          <w:rFonts w:hint="eastAsia"/>
        </w:rPr>
        <w:t>对档案信息的录入、分类、整理、审核等功能。其中许可的正本信息包括：配置单位名称、法定代表人或主要负责人、所有制性质、设备配置地址、统一社会信用代码（或组织机构代码）、许可设备名称、阶梯配置机型、许可证编号、发证机关、发证日期和二维码；副本信息包括：正本所载信息以及配置设备的生产企业、具体型号、阶梯配置机型、产品序列号、装机日期、信息报送日期和备注信息。支持发放的许可证正、副本的图片资料上传、下载及查询功能。</w:t>
      </w:r>
    </w:p>
    <w:p w14:paraId="4D583DDA" w14:textId="77777777" w:rsidR="006500A1" w:rsidRDefault="002D5BA0" w:rsidP="00157A74">
      <w:pPr>
        <w:pStyle w:val="a7"/>
        <w:spacing w:before="156" w:after="156"/>
        <w:ind w:left="0" w:firstLineChars="200" w:firstLine="420"/>
      </w:pPr>
      <w:r>
        <w:rPr>
          <w:rFonts w:hint="eastAsia"/>
        </w:rPr>
        <w:t>信息统计功能</w:t>
      </w:r>
    </w:p>
    <w:p w14:paraId="4D49AFFB" w14:textId="31266540" w:rsidR="006500A1" w:rsidRDefault="002D5BA0">
      <w:pPr>
        <w:pStyle w:val="afffffff2"/>
        <w:ind w:firstLine="420"/>
      </w:pPr>
      <w:r>
        <w:rPr>
          <w:rFonts w:hint="eastAsia"/>
        </w:rPr>
        <w:t>-具备对设备</w:t>
      </w:r>
      <w:r w:rsidR="00EC1B8E">
        <w:rPr>
          <w:rFonts w:hint="eastAsia"/>
        </w:rPr>
        <w:t>的</w:t>
      </w:r>
      <w:r>
        <w:rPr>
          <w:rFonts w:hint="eastAsia"/>
        </w:rPr>
        <w:t>配置</w:t>
      </w:r>
      <w:r w:rsidR="00EC1B8E">
        <w:rPr>
          <w:rFonts w:hint="eastAsia"/>
        </w:rPr>
        <w:t>行政</w:t>
      </w:r>
      <w:r>
        <w:rPr>
          <w:rFonts w:hint="eastAsia"/>
        </w:rPr>
        <w:t>区域、设备</w:t>
      </w:r>
      <w:r w:rsidR="00EC1B8E">
        <w:rPr>
          <w:rFonts w:hint="eastAsia"/>
        </w:rPr>
        <w:t>的</w:t>
      </w:r>
      <w:r>
        <w:rPr>
          <w:rFonts w:hint="eastAsia"/>
        </w:rPr>
        <w:t>类别、</w:t>
      </w:r>
      <w:r w:rsidR="00EC1B8E">
        <w:rPr>
          <w:rFonts w:hint="eastAsia"/>
        </w:rPr>
        <w:t>设备使用单位</w:t>
      </w:r>
      <w:r>
        <w:rPr>
          <w:rFonts w:hint="eastAsia"/>
        </w:rPr>
        <w:t>、</w:t>
      </w:r>
      <w:r w:rsidR="00EC1B8E">
        <w:rPr>
          <w:rFonts w:hint="eastAsia"/>
        </w:rPr>
        <w:t>设备所属的管理</w:t>
      </w:r>
      <w:r>
        <w:rPr>
          <w:rFonts w:hint="eastAsia"/>
        </w:rPr>
        <w:t>科室</w:t>
      </w:r>
      <w:r w:rsidR="00EC1B8E">
        <w:rPr>
          <w:rFonts w:hint="eastAsia"/>
        </w:rPr>
        <w:t>及设备的安装地点</w:t>
      </w:r>
      <w:r>
        <w:rPr>
          <w:rFonts w:hint="eastAsia"/>
        </w:rPr>
        <w:t>、设备的生产企业、品牌、具体型号、使用年限等信息进行统计、分析和展示的功能。还</w:t>
      </w:r>
      <w:proofErr w:type="gramStart"/>
      <w:r>
        <w:rPr>
          <w:rFonts w:hint="eastAsia"/>
        </w:rPr>
        <w:t>需包括</w:t>
      </w:r>
      <w:proofErr w:type="gramEnd"/>
      <w:r>
        <w:rPr>
          <w:rFonts w:hint="eastAsia"/>
        </w:rPr>
        <w:t>以下功能：</w:t>
      </w:r>
    </w:p>
    <w:p w14:paraId="23089819" w14:textId="77777777" w:rsidR="006500A1" w:rsidRDefault="002D5BA0">
      <w:pPr>
        <w:pStyle w:val="afffffff2"/>
        <w:ind w:firstLine="420"/>
      </w:pPr>
      <w:r>
        <w:rPr>
          <w:rFonts w:hint="eastAsia"/>
        </w:rPr>
        <w:t>-设备档案的查询</w:t>
      </w:r>
    </w:p>
    <w:p w14:paraId="1BBFCF0D" w14:textId="77777777" w:rsidR="006500A1" w:rsidRDefault="002D5BA0">
      <w:pPr>
        <w:pStyle w:val="afffffff2"/>
        <w:ind w:firstLine="420"/>
      </w:pPr>
      <w:r>
        <w:rPr>
          <w:rFonts w:hint="eastAsia"/>
        </w:rPr>
        <w:t>-配置单位信息的修改、审核及查询；</w:t>
      </w:r>
    </w:p>
    <w:p w14:paraId="2876E2A4" w14:textId="77777777" w:rsidR="006500A1" w:rsidRDefault="002D5BA0">
      <w:pPr>
        <w:pStyle w:val="afffffff2"/>
        <w:ind w:firstLine="420"/>
      </w:pPr>
      <w:r>
        <w:rPr>
          <w:rFonts w:hint="eastAsia"/>
        </w:rPr>
        <w:t>-科室所属及位置的修改、审核及查询；</w:t>
      </w:r>
    </w:p>
    <w:p w14:paraId="73E17AE7" w14:textId="77777777" w:rsidR="006500A1" w:rsidRDefault="002D5BA0">
      <w:pPr>
        <w:pStyle w:val="a6"/>
        <w:spacing w:before="156" w:after="156"/>
        <w:jc w:val="both"/>
        <w:rPr>
          <w:rFonts w:hAnsi="黑体"/>
          <w:bCs/>
        </w:rPr>
      </w:pPr>
      <w:bookmarkStart w:id="217" w:name="_Toc83588467"/>
      <w:bookmarkStart w:id="218" w:name="_Toc87016842"/>
      <w:r>
        <w:rPr>
          <w:rFonts w:hAnsi="黑体" w:hint="eastAsia"/>
          <w:bCs/>
        </w:rPr>
        <w:t>设备运行管理</w:t>
      </w:r>
      <w:bookmarkEnd w:id="217"/>
      <w:bookmarkEnd w:id="218"/>
    </w:p>
    <w:p w14:paraId="2C34DB24" w14:textId="77777777" w:rsidR="006500A1" w:rsidRDefault="002D5BA0" w:rsidP="00157A74">
      <w:pPr>
        <w:pStyle w:val="a7"/>
        <w:spacing w:before="156" w:after="156"/>
        <w:ind w:left="0" w:firstLineChars="200" w:firstLine="420"/>
      </w:pPr>
      <w:bookmarkStart w:id="219" w:name="_Toc83588468"/>
      <w:r>
        <w:rPr>
          <w:rFonts w:hint="eastAsia"/>
        </w:rPr>
        <w:t>运行数据分析</w:t>
      </w:r>
      <w:bookmarkEnd w:id="219"/>
    </w:p>
    <w:p w14:paraId="02C7CB39" w14:textId="77777777" w:rsidR="006500A1" w:rsidRDefault="002D5BA0">
      <w:pPr>
        <w:pStyle w:val="afffffff2"/>
        <w:ind w:firstLine="420"/>
      </w:pPr>
      <w:r>
        <w:rPr>
          <w:rFonts w:hint="eastAsia"/>
        </w:rPr>
        <w:t>应提供单台设备工作时长及同类别设备的平均工作时长、单台设备的日作量、统计设备使用率以及数据分析功能。</w:t>
      </w:r>
    </w:p>
    <w:p w14:paraId="45CC06B3" w14:textId="77777777" w:rsidR="006500A1" w:rsidRDefault="002D5BA0" w:rsidP="00157A74">
      <w:pPr>
        <w:pStyle w:val="a7"/>
        <w:spacing w:before="156" w:after="156"/>
        <w:ind w:left="0" w:firstLineChars="200" w:firstLine="420"/>
      </w:pPr>
      <w:bookmarkStart w:id="220" w:name="_Toc83588469"/>
      <w:r>
        <w:rPr>
          <w:rFonts w:hint="eastAsia"/>
        </w:rPr>
        <w:t>设备保养</w:t>
      </w:r>
      <w:bookmarkEnd w:id="220"/>
      <w:r>
        <w:rPr>
          <w:rFonts w:hint="eastAsia"/>
        </w:rPr>
        <w:t>管理</w:t>
      </w:r>
    </w:p>
    <w:p w14:paraId="3F29D553" w14:textId="77777777" w:rsidR="006500A1" w:rsidRDefault="002D5BA0">
      <w:pPr>
        <w:pStyle w:val="afffffff2"/>
        <w:ind w:firstLine="420"/>
      </w:pPr>
      <w:r>
        <w:rPr>
          <w:rFonts w:hint="eastAsia"/>
        </w:rPr>
        <w:t>包括设备的日常保养（包括巡检）、保养计划、保养提醒、保养统计、保养报告、保养查询等功能。</w:t>
      </w:r>
    </w:p>
    <w:p w14:paraId="42E9A8E5" w14:textId="77777777" w:rsidR="006500A1" w:rsidRDefault="002D5BA0" w:rsidP="00157A74">
      <w:pPr>
        <w:pStyle w:val="a7"/>
        <w:spacing w:before="156" w:after="156"/>
        <w:ind w:left="0" w:firstLineChars="200" w:firstLine="420"/>
      </w:pPr>
      <w:bookmarkStart w:id="221" w:name="_Toc83588470"/>
      <w:r>
        <w:rPr>
          <w:rFonts w:hint="eastAsia"/>
        </w:rPr>
        <w:t>设备维修</w:t>
      </w:r>
      <w:bookmarkEnd w:id="221"/>
      <w:r>
        <w:rPr>
          <w:rFonts w:hint="eastAsia"/>
        </w:rPr>
        <w:t>管理</w:t>
      </w:r>
    </w:p>
    <w:p w14:paraId="19012792" w14:textId="77777777" w:rsidR="006500A1" w:rsidRDefault="002D5BA0">
      <w:pPr>
        <w:pStyle w:val="afffffff2"/>
        <w:ind w:firstLine="420"/>
      </w:pPr>
      <w:r>
        <w:rPr>
          <w:rFonts w:hint="eastAsia"/>
        </w:rPr>
        <w:t>包括设备在线报修、维修审批与处理；</w:t>
      </w:r>
      <w:proofErr w:type="gramStart"/>
      <w:r>
        <w:rPr>
          <w:rFonts w:hint="eastAsia"/>
        </w:rPr>
        <w:t>在线工</w:t>
      </w:r>
      <w:proofErr w:type="gramEnd"/>
      <w:r>
        <w:rPr>
          <w:rFonts w:hint="eastAsia"/>
        </w:rPr>
        <w:t>单；维修查询、维修分析；故障库管理、备件库管控；</w:t>
      </w:r>
      <w:r>
        <w:t xml:space="preserve"> </w:t>
      </w:r>
    </w:p>
    <w:p w14:paraId="5C57BF5D" w14:textId="77777777" w:rsidR="006500A1" w:rsidRDefault="002D5BA0" w:rsidP="00157A74">
      <w:pPr>
        <w:pStyle w:val="a7"/>
        <w:spacing w:before="156" w:after="156"/>
        <w:ind w:left="0" w:firstLineChars="200" w:firstLine="420"/>
      </w:pPr>
      <w:bookmarkStart w:id="222" w:name="_Toc83588471"/>
      <w:r>
        <w:rPr>
          <w:rFonts w:hint="eastAsia"/>
        </w:rPr>
        <w:t>设备质控</w:t>
      </w:r>
      <w:bookmarkEnd w:id="222"/>
      <w:r>
        <w:rPr>
          <w:rFonts w:hint="eastAsia"/>
        </w:rPr>
        <w:t>管理</w:t>
      </w:r>
    </w:p>
    <w:p w14:paraId="2D553CE3" w14:textId="77777777" w:rsidR="006500A1" w:rsidRDefault="002D5BA0">
      <w:pPr>
        <w:pStyle w:val="afffffff2"/>
        <w:ind w:firstLineChars="300" w:firstLine="630"/>
      </w:pPr>
      <w:r>
        <w:rPr>
          <w:rFonts w:hint="eastAsia"/>
        </w:rPr>
        <w:t>-应提供设备机房的环境数据及报警阀值管理。</w:t>
      </w:r>
    </w:p>
    <w:p w14:paraId="3A0D8BBC" w14:textId="77777777" w:rsidR="006500A1" w:rsidRDefault="002D5BA0">
      <w:pPr>
        <w:pStyle w:val="afffffff2"/>
        <w:ind w:firstLineChars="300" w:firstLine="630"/>
      </w:pPr>
      <w:r>
        <w:rPr>
          <w:rFonts w:hint="eastAsia"/>
        </w:rPr>
        <w:t>-不良事件管理：事件提交、审核及风险评估，分析控制不良事件的管理指标，有分级处理功能，对高级别不良事件能及时提醒管理部门处理，生成直观的分析图表提供管理部门使用；</w:t>
      </w:r>
    </w:p>
    <w:p w14:paraId="34B678C6" w14:textId="77777777" w:rsidR="006500A1" w:rsidRDefault="002D5BA0">
      <w:pPr>
        <w:pStyle w:val="afffffff2"/>
        <w:ind w:firstLineChars="300" w:firstLine="630"/>
      </w:pPr>
      <w:r>
        <w:t>-</w:t>
      </w:r>
      <w:r>
        <w:rPr>
          <w:rFonts w:hint="eastAsia"/>
        </w:rPr>
        <w:t>计量管理：计量提醒、查询、统计；</w:t>
      </w:r>
    </w:p>
    <w:p w14:paraId="574416B9" w14:textId="77777777" w:rsidR="006500A1" w:rsidRDefault="002D5BA0">
      <w:pPr>
        <w:pStyle w:val="afffffff2"/>
        <w:ind w:firstLineChars="300" w:firstLine="630"/>
      </w:pPr>
      <w:r>
        <w:t>-</w:t>
      </w:r>
      <w:r>
        <w:rPr>
          <w:rFonts w:hint="eastAsia"/>
        </w:rPr>
        <w:t>性能管理：性能检测、检测计划、统计等功能。</w:t>
      </w:r>
    </w:p>
    <w:p w14:paraId="6A28AC65" w14:textId="77777777" w:rsidR="006500A1" w:rsidRDefault="002D5BA0">
      <w:pPr>
        <w:pStyle w:val="a6"/>
        <w:spacing w:before="156" w:after="156"/>
        <w:jc w:val="both"/>
        <w:rPr>
          <w:rFonts w:hAnsi="黑体"/>
          <w:bCs/>
        </w:rPr>
      </w:pPr>
      <w:bookmarkStart w:id="223" w:name="_Toc83588473"/>
      <w:bookmarkStart w:id="224" w:name="_Toc87016843"/>
      <w:r>
        <w:rPr>
          <w:rFonts w:hAnsi="黑体" w:hint="eastAsia"/>
          <w:bCs/>
        </w:rPr>
        <w:t>系统管理功能</w:t>
      </w:r>
      <w:bookmarkEnd w:id="223"/>
      <w:bookmarkEnd w:id="224"/>
    </w:p>
    <w:p w14:paraId="356A7BD4" w14:textId="77777777" w:rsidR="006500A1" w:rsidRDefault="002D5BA0" w:rsidP="00157A74">
      <w:pPr>
        <w:pStyle w:val="a7"/>
        <w:spacing w:before="156" w:after="156"/>
        <w:ind w:left="0" w:firstLineChars="200" w:firstLine="420"/>
      </w:pPr>
      <w:bookmarkStart w:id="225" w:name="_Toc83588474"/>
      <w:r>
        <w:rPr>
          <w:rFonts w:hint="eastAsia"/>
        </w:rPr>
        <w:t>用户认证</w:t>
      </w:r>
      <w:bookmarkEnd w:id="225"/>
    </w:p>
    <w:p w14:paraId="511D4563" w14:textId="77777777" w:rsidR="006500A1" w:rsidRDefault="002D5BA0">
      <w:pPr>
        <w:pStyle w:val="afff"/>
      </w:pPr>
      <w:r>
        <w:rPr>
          <w:rFonts w:hint="eastAsia"/>
        </w:rPr>
        <w:t>应支持用户名密码、数字证书、生物特性识别等的认证方式，并具有相应安全策略。</w:t>
      </w:r>
    </w:p>
    <w:p w14:paraId="6AFBCAD8" w14:textId="77777777" w:rsidR="006500A1" w:rsidRDefault="002D5BA0" w:rsidP="00157A74">
      <w:pPr>
        <w:pStyle w:val="a7"/>
        <w:spacing w:before="156" w:after="156"/>
        <w:ind w:left="0" w:firstLineChars="200" w:firstLine="420"/>
      </w:pPr>
      <w:r>
        <w:rPr>
          <w:rFonts w:hint="eastAsia"/>
        </w:rPr>
        <w:t>权限管理</w:t>
      </w:r>
    </w:p>
    <w:p w14:paraId="58A19F2D" w14:textId="77777777" w:rsidR="006500A1" w:rsidRDefault="002D5BA0">
      <w:pPr>
        <w:pStyle w:val="afffffff2"/>
        <w:ind w:firstLine="420"/>
      </w:pPr>
      <w:r>
        <w:rPr>
          <w:rFonts w:hint="eastAsia"/>
        </w:rPr>
        <w:t>应适用于管理机构、设备单位，设备部门的使用人员的基本信息维护，平台用户的和角色权限维护。</w:t>
      </w:r>
    </w:p>
    <w:p w14:paraId="4B6471F7" w14:textId="77777777" w:rsidR="006500A1" w:rsidRDefault="002D5BA0" w:rsidP="00157A74">
      <w:pPr>
        <w:pStyle w:val="a7"/>
        <w:spacing w:before="156" w:after="156"/>
        <w:ind w:left="0" w:firstLineChars="200" w:firstLine="420"/>
      </w:pPr>
      <w:bookmarkStart w:id="226" w:name="_Toc83588475"/>
      <w:r>
        <w:rPr>
          <w:rFonts w:hint="eastAsia"/>
        </w:rPr>
        <w:t>数据字典管理</w:t>
      </w:r>
      <w:bookmarkEnd w:id="226"/>
    </w:p>
    <w:p w14:paraId="6774EACB" w14:textId="77777777" w:rsidR="006500A1" w:rsidRDefault="002D5BA0">
      <w:pPr>
        <w:pStyle w:val="afffffff2"/>
        <w:ind w:firstLine="420"/>
      </w:pPr>
      <w:r>
        <w:rPr>
          <w:rFonts w:hint="eastAsia"/>
        </w:rPr>
        <w:t>提供数据字典维护和版本管理功能、数据字典更新、升级应保持业务连续性和数据完整性。</w:t>
      </w:r>
    </w:p>
    <w:p w14:paraId="0B605454" w14:textId="77777777" w:rsidR="006500A1" w:rsidRDefault="002D5BA0" w:rsidP="00157A74">
      <w:pPr>
        <w:pStyle w:val="a7"/>
        <w:spacing w:before="156" w:after="156"/>
        <w:ind w:left="0" w:firstLineChars="200" w:firstLine="420"/>
      </w:pPr>
      <w:bookmarkStart w:id="227" w:name="_Toc83588477"/>
      <w:r>
        <w:rPr>
          <w:rFonts w:hint="eastAsia"/>
        </w:rPr>
        <w:t>系统帮助功能</w:t>
      </w:r>
      <w:bookmarkEnd w:id="227"/>
    </w:p>
    <w:p w14:paraId="098FC12F" w14:textId="77777777" w:rsidR="006500A1" w:rsidRDefault="002D5BA0">
      <w:pPr>
        <w:pStyle w:val="afffffff2"/>
        <w:ind w:firstLine="420"/>
      </w:pPr>
      <w:r>
        <w:rPr>
          <w:rFonts w:hint="eastAsia"/>
        </w:rPr>
        <w:t>提供系统帮助功能和系统操作手册。</w:t>
      </w:r>
    </w:p>
    <w:p w14:paraId="6AF2D10F" w14:textId="77777777" w:rsidR="006500A1" w:rsidRPr="00157A74" w:rsidRDefault="002D5BA0" w:rsidP="00645FA6">
      <w:pPr>
        <w:pStyle w:val="a7"/>
        <w:spacing w:before="156" w:after="156"/>
        <w:ind w:left="0" w:firstLineChars="200" w:firstLine="420"/>
      </w:pPr>
      <w:bookmarkStart w:id="228" w:name="_Toc86947749"/>
      <w:bookmarkStart w:id="229" w:name="_Toc86947854"/>
      <w:bookmarkStart w:id="230" w:name="_Toc83588478"/>
      <w:r w:rsidRPr="00157A74">
        <w:rPr>
          <w:rFonts w:hint="eastAsia"/>
        </w:rPr>
        <w:t>接口服务功能</w:t>
      </w:r>
      <w:bookmarkEnd w:id="228"/>
      <w:bookmarkEnd w:id="229"/>
      <w:bookmarkEnd w:id="230"/>
    </w:p>
    <w:p w14:paraId="004B1401" w14:textId="77777777" w:rsidR="006500A1" w:rsidRDefault="002D5BA0">
      <w:pPr>
        <w:pStyle w:val="afffffff2"/>
        <w:ind w:firstLine="420"/>
      </w:pPr>
      <w:r>
        <w:rPr>
          <w:rFonts w:hint="eastAsia"/>
        </w:rPr>
        <w:t>-通过业务系统的数据接口，实现其数据交互。</w:t>
      </w:r>
    </w:p>
    <w:p w14:paraId="5B4B1F09" w14:textId="77777777" w:rsidR="006500A1" w:rsidRDefault="002D5BA0">
      <w:pPr>
        <w:pStyle w:val="afffffff2"/>
        <w:ind w:firstLine="420"/>
      </w:pPr>
      <w:r>
        <w:rPr>
          <w:rFonts w:hint="eastAsia"/>
        </w:rPr>
        <w:t>-遵从医院其他信息系统数据交换标准有关接口规范，进行的数据交换的接口。</w:t>
      </w:r>
    </w:p>
    <w:p w14:paraId="6BF290B5" w14:textId="77777777" w:rsidR="006500A1" w:rsidRDefault="002D5BA0">
      <w:pPr>
        <w:pStyle w:val="afffffff2"/>
        <w:ind w:firstLine="420"/>
      </w:pPr>
      <w:r>
        <w:t>-</w:t>
      </w:r>
      <w:r>
        <w:rPr>
          <w:rFonts w:hint="eastAsia"/>
        </w:rPr>
        <w:t>具备与政务服务平台的纵向、横向标准数据接口，实现评审数据的管理、传输交换。</w:t>
      </w:r>
    </w:p>
    <w:p w14:paraId="53A66252" w14:textId="77777777" w:rsidR="006500A1" w:rsidRDefault="002D5BA0">
      <w:pPr>
        <w:pStyle w:val="a6"/>
        <w:spacing w:before="156" w:after="156"/>
      </w:pPr>
      <w:bookmarkStart w:id="231" w:name="_Toc87016844"/>
      <w:r>
        <w:rPr>
          <w:rFonts w:hint="eastAsia"/>
        </w:rPr>
        <w:t>扩展功能</w:t>
      </w:r>
      <w:bookmarkEnd w:id="231"/>
    </w:p>
    <w:p w14:paraId="3116B34A" w14:textId="77777777" w:rsidR="006500A1" w:rsidRDefault="002D5BA0">
      <w:pPr>
        <w:pStyle w:val="afff"/>
        <w:rPr>
          <w:color w:val="000000"/>
        </w:rPr>
      </w:pPr>
      <w:r>
        <w:rPr>
          <w:rFonts w:hint="eastAsia"/>
          <w:color w:val="000000"/>
        </w:rPr>
        <w:t>平台的功能、数据采集、网络、服务应具备可扩展性。如随着用户需求改变，扩展到健康管理、远程医疗等服务。</w:t>
      </w:r>
    </w:p>
    <w:p w14:paraId="76C777D8" w14:textId="77777777" w:rsidR="006500A1" w:rsidRDefault="002D5BA0">
      <w:pPr>
        <w:pStyle w:val="a5"/>
        <w:spacing w:before="312" w:after="312"/>
        <w:ind w:left="142"/>
        <w:rPr>
          <w:rFonts w:hAnsi="黑体"/>
          <w:bCs/>
        </w:rPr>
      </w:pPr>
      <w:bookmarkStart w:id="232" w:name="_Toc86947747"/>
      <w:bookmarkStart w:id="233" w:name="_Toc86947852"/>
      <w:bookmarkStart w:id="234" w:name="_Toc87016845"/>
      <w:r>
        <w:rPr>
          <w:rFonts w:hAnsi="黑体" w:hint="eastAsia"/>
          <w:bCs/>
        </w:rPr>
        <w:t>安全要求</w:t>
      </w:r>
      <w:bookmarkEnd w:id="232"/>
      <w:bookmarkEnd w:id="233"/>
      <w:bookmarkEnd w:id="234"/>
    </w:p>
    <w:p w14:paraId="5D4D84C4" w14:textId="77777777" w:rsidR="006500A1" w:rsidRDefault="002D5BA0">
      <w:pPr>
        <w:pStyle w:val="a6"/>
        <w:spacing w:before="156" w:after="156"/>
        <w:jc w:val="both"/>
        <w:rPr>
          <w:rFonts w:hAnsi="黑体"/>
          <w:bCs/>
        </w:rPr>
      </w:pPr>
      <w:bookmarkStart w:id="235" w:name="_Toc87016846"/>
      <w:r>
        <w:rPr>
          <w:rFonts w:hAnsi="黑体" w:hint="eastAsia"/>
          <w:bCs/>
        </w:rPr>
        <w:t>系统平台安全</w:t>
      </w:r>
      <w:bookmarkEnd w:id="235"/>
    </w:p>
    <w:p w14:paraId="01EB313E" w14:textId="77777777" w:rsidR="006500A1" w:rsidRDefault="002D5BA0">
      <w:pPr>
        <w:ind w:firstLine="284"/>
        <w:rPr>
          <w:rFonts w:hAnsi="Calibri"/>
        </w:rPr>
      </w:pPr>
      <w:r>
        <w:rPr>
          <w:rFonts w:hint="eastAsia"/>
          <w:color w:val="000000"/>
        </w:rPr>
        <w:t>平台</w:t>
      </w:r>
      <w:r>
        <w:rPr>
          <w:rFonts w:hAnsi="Calibri" w:hint="eastAsia"/>
        </w:rPr>
        <w:t>应建立不仅限于身份鉴定、访问控制、网络隔离、数据加密等安全措施，确保信息在产生、存储、传递和处理过程中的保密、完整、可用和抗攻击。</w:t>
      </w:r>
    </w:p>
    <w:p w14:paraId="36CCC96D" w14:textId="77777777" w:rsidR="006500A1" w:rsidRDefault="002D5BA0">
      <w:pPr>
        <w:pStyle w:val="a6"/>
        <w:spacing w:before="156" w:after="156"/>
        <w:jc w:val="both"/>
        <w:rPr>
          <w:rFonts w:hAnsi="黑体"/>
          <w:bCs/>
        </w:rPr>
      </w:pPr>
      <w:bookmarkStart w:id="236" w:name="_Toc86947748"/>
      <w:bookmarkStart w:id="237" w:name="_Toc83588476"/>
      <w:bookmarkStart w:id="238" w:name="_Toc86947853"/>
      <w:bookmarkStart w:id="239" w:name="_Toc87016847"/>
      <w:r>
        <w:rPr>
          <w:rFonts w:hAnsi="黑体" w:hint="eastAsia"/>
          <w:bCs/>
        </w:rPr>
        <w:t>数据</w:t>
      </w:r>
      <w:bookmarkEnd w:id="236"/>
      <w:bookmarkEnd w:id="237"/>
      <w:bookmarkEnd w:id="238"/>
      <w:r>
        <w:rPr>
          <w:rFonts w:hAnsi="黑体" w:hint="eastAsia"/>
          <w:bCs/>
        </w:rPr>
        <w:t>采集安全</w:t>
      </w:r>
      <w:bookmarkEnd w:id="239"/>
    </w:p>
    <w:p w14:paraId="69583363" w14:textId="77777777" w:rsidR="006500A1" w:rsidRDefault="002D5BA0">
      <w:pPr>
        <w:pStyle w:val="afff"/>
        <w:rPr>
          <w:color w:val="000000"/>
        </w:rPr>
      </w:pPr>
      <w:r>
        <w:rPr>
          <w:rFonts w:hint="eastAsia"/>
          <w:color w:val="000000"/>
        </w:rPr>
        <w:t>平台应具备对设备唯一性的识别能力，采集数据时不应影响设备的正常使用，采集装置自动服务配置和</w:t>
      </w:r>
      <w:proofErr w:type="gramStart"/>
      <w:r>
        <w:rPr>
          <w:rFonts w:hint="eastAsia"/>
          <w:color w:val="000000"/>
        </w:rPr>
        <w:t>即</w:t>
      </w:r>
      <w:proofErr w:type="gramEnd"/>
      <w:r>
        <w:rPr>
          <w:rFonts w:hint="eastAsia"/>
          <w:color w:val="000000"/>
        </w:rPr>
        <w:t>插即用，并通过设定的安全认证及授权等机制接入平台。</w:t>
      </w:r>
    </w:p>
    <w:p w14:paraId="77B8572B" w14:textId="77777777" w:rsidR="006500A1" w:rsidRDefault="002D5BA0">
      <w:pPr>
        <w:pStyle w:val="a6"/>
        <w:spacing w:before="156" w:after="156"/>
        <w:jc w:val="both"/>
        <w:rPr>
          <w:rFonts w:hAnsi="黑体"/>
          <w:bCs/>
        </w:rPr>
      </w:pPr>
      <w:bookmarkStart w:id="240" w:name="_Toc87016848"/>
      <w:r>
        <w:rPr>
          <w:rFonts w:hAnsi="黑体" w:hint="eastAsia"/>
          <w:bCs/>
        </w:rPr>
        <w:t>数据传输安全</w:t>
      </w:r>
      <w:bookmarkEnd w:id="240"/>
    </w:p>
    <w:p w14:paraId="75F516A3" w14:textId="77777777" w:rsidR="006500A1" w:rsidRPr="00645FA6" w:rsidRDefault="002D5BA0">
      <w:pPr>
        <w:ind w:firstLine="284"/>
        <w:rPr>
          <w:rFonts w:hAnsi="Calibri"/>
          <w:color w:val="000000" w:themeColor="text1"/>
        </w:rPr>
      </w:pPr>
      <w:r w:rsidRPr="00645FA6">
        <w:rPr>
          <w:rFonts w:hAnsi="Calibri" w:hint="eastAsia"/>
          <w:color w:val="000000" w:themeColor="text1"/>
        </w:rPr>
        <w:t>数据传输加密需要符合</w:t>
      </w:r>
      <w:r w:rsidRPr="00645FA6">
        <w:rPr>
          <w:rFonts w:hAnsi="Calibri"/>
          <w:color w:val="000000" w:themeColor="text1"/>
        </w:rPr>
        <w:t xml:space="preserve">GB/T 22239 </w:t>
      </w:r>
      <w:r w:rsidRPr="00645FA6">
        <w:rPr>
          <w:rFonts w:hAnsi="Calibri" w:hint="eastAsia"/>
          <w:color w:val="000000" w:themeColor="text1"/>
        </w:rPr>
        <w:t>中信息系统安全保护等级——第三级基本要求的相关规定。</w:t>
      </w:r>
    </w:p>
    <w:p w14:paraId="56725B88" w14:textId="77777777" w:rsidR="006500A1" w:rsidRDefault="002D5BA0">
      <w:pPr>
        <w:pStyle w:val="a6"/>
        <w:spacing w:before="156" w:after="156"/>
        <w:jc w:val="both"/>
        <w:rPr>
          <w:rFonts w:hAnsi="黑体"/>
          <w:bCs/>
        </w:rPr>
      </w:pPr>
      <w:bookmarkStart w:id="241" w:name="_Toc87016849"/>
      <w:r>
        <w:rPr>
          <w:rFonts w:hAnsi="黑体" w:hint="eastAsia"/>
          <w:bCs/>
        </w:rPr>
        <w:t>数据存储安全</w:t>
      </w:r>
      <w:bookmarkEnd w:id="241"/>
    </w:p>
    <w:p w14:paraId="7C2E5508" w14:textId="77777777" w:rsidR="006500A1" w:rsidRDefault="002D5BA0">
      <w:pPr>
        <w:ind w:firstLine="284"/>
        <w:rPr>
          <w:rFonts w:hAnsi="Calibri"/>
        </w:rPr>
      </w:pPr>
      <w:r>
        <w:rPr>
          <w:rFonts w:hAnsi="Calibri" w:hint="eastAsia"/>
        </w:rPr>
        <w:t>需要保证设备使用单位数据的安全性，所有采集到的数据需要相应的备份策略和安全策略，对外共享或对外提供的数据资料要严格按照用户权限的规定。为确保数据在传输过程中的安全，上传数据包可采用加密方式压缩，加密口令可由上下级平台约定，应有系统数据定期备份和灾难恢复机制。</w:t>
      </w:r>
    </w:p>
    <w:p w14:paraId="188111F0" w14:textId="77777777" w:rsidR="006500A1" w:rsidRDefault="002D5BA0">
      <w:pPr>
        <w:pStyle w:val="a6"/>
        <w:spacing w:before="156" w:after="156"/>
        <w:jc w:val="both"/>
        <w:rPr>
          <w:rFonts w:hAnsi="黑体"/>
          <w:bCs/>
        </w:rPr>
      </w:pPr>
      <w:bookmarkStart w:id="242" w:name="_Toc86949142"/>
      <w:bookmarkStart w:id="243" w:name="_Toc86951640"/>
      <w:bookmarkStart w:id="244" w:name="_Toc86949143"/>
      <w:bookmarkStart w:id="245" w:name="_Toc86949266"/>
      <w:bookmarkStart w:id="246" w:name="_Toc86953649"/>
      <w:bookmarkStart w:id="247" w:name="_Toc86951641"/>
      <w:bookmarkStart w:id="248" w:name="_Toc86951765"/>
      <w:bookmarkStart w:id="249" w:name="_Toc86953808"/>
      <w:bookmarkStart w:id="250" w:name="_Toc86949205"/>
      <w:bookmarkStart w:id="251" w:name="_Toc86949267"/>
      <w:bookmarkStart w:id="252" w:name="_Toc86951764"/>
      <w:bookmarkStart w:id="253" w:name="_Toc86951639"/>
      <w:bookmarkStart w:id="254" w:name="_Toc86953650"/>
      <w:bookmarkStart w:id="255" w:name="_Toc86953810"/>
      <w:bookmarkStart w:id="256" w:name="_Toc86953809"/>
      <w:bookmarkStart w:id="257" w:name="_Toc86949144"/>
      <w:bookmarkStart w:id="258" w:name="_Toc86949206"/>
      <w:bookmarkStart w:id="259" w:name="_Toc86949268"/>
      <w:bookmarkStart w:id="260" w:name="_Toc86951642"/>
      <w:bookmarkStart w:id="261" w:name="_Toc86951766"/>
      <w:bookmarkStart w:id="262" w:name="_Toc86953651"/>
      <w:bookmarkStart w:id="263" w:name="_Toc86949204"/>
      <w:bookmarkStart w:id="264" w:name="_Toc86953648"/>
      <w:bookmarkStart w:id="265" w:name="_Toc86951763"/>
      <w:bookmarkStart w:id="266" w:name="_Toc86951768"/>
      <w:bookmarkStart w:id="267" w:name="_Toc86951767"/>
      <w:bookmarkStart w:id="268" w:name="_Toc86951644"/>
      <w:bookmarkStart w:id="269" w:name="_Toc86949269"/>
      <w:bookmarkStart w:id="270" w:name="_Toc86953652"/>
      <w:bookmarkStart w:id="271" w:name="_Toc86953814"/>
      <w:bookmarkStart w:id="272" w:name="_Toc86953653"/>
      <w:bookmarkStart w:id="273" w:name="_Toc86951778"/>
      <w:bookmarkStart w:id="274" w:name="_Toc86953691"/>
      <w:bookmarkStart w:id="275" w:name="_Toc86953654"/>
      <w:bookmarkStart w:id="276" w:name="_Toc86953851"/>
      <w:bookmarkStart w:id="277" w:name="_Toc86953812"/>
      <w:bookmarkStart w:id="278" w:name="_Toc86951682"/>
      <w:bookmarkStart w:id="279" w:name="_Toc86951806"/>
      <w:bookmarkStart w:id="280" w:name="_Toc86953813"/>
      <w:bookmarkStart w:id="281" w:name="_Toc86951769"/>
      <w:bookmarkStart w:id="282" w:name="_Toc86953823"/>
      <w:bookmarkStart w:id="283" w:name="_Toc86951643"/>
      <w:bookmarkStart w:id="284" w:name="_Toc86951645"/>
      <w:bookmarkStart w:id="285" w:name="_Toc86951654"/>
      <w:bookmarkStart w:id="286" w:name="_Toc86949207"/>
      <w:bookmarkStart w:id="287" w:name="_Toc86949145"/>
      <w:bookmarkStart w:id="288" w:name="_Toc86953811"/>
      <w:bookmarkStart w:id="289" w:name="_Toc86953663"/>
      <w:bookmarkStart w:id="290" w:name="_Toc8701685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Ansi="黑体" w:hint="eastAsia"/>
          <w:bCs/>
        </w:rPr>
        <w:t>数据共享安全</w:t>
      </w:r>
      <w:bookmarkEnd w:id="290"/>
    </w:p>
    <w:p w14:paraId="2A99EBBF" w14:textId="77777777" w:rsidR="006500A1" w:rsidRDefault="002D5BA0">
      <w:pPr>
        <w:pStyle w:val="afff"/>
        <w:rPr>
          <w:color w:val="000000"/>
        </w:rPr>
      </w:pPr>
      <w:r>
        <w:rPr>
          <w:rFonts w:hint="eastAsia"/>
          <w:color w:val="000000"/>
        </w:rPr>
        <w:t>在保证数据安全和隐私的条件下，宜具备医疗健康数据共享性。如将用户在不同医疗机构的医疗数据共享，可方便用户查询，也可为远程诊疗提供支撑。</w:t>
      </w:r>
    </w:p>
    <w:p w14:paraId="6DF5C3C5" w14:textId="77777777" w:rsidR="006500A1" w:rsidRDefault="002D5BA0">
      <w:pPr>
        <w:pStyle w:val="a5"/>
        <w:spacing w:before="312" w:after="312"/>
        <w:ind w:left="142"/>
        <w:rPr>
          <w:rFonts w:hAnsi="黑体"/>
          <w:bCs/>
        </w:rPr>
      </w:pPr>
      <w:bookmarkStart w:id="291" w:name="_Toc87016851"/>
      <w:r>
        <w:rPr>
          <w:rFonts w:hAnsi="黑体" w:hint="eastAsia"/>
          <w:bCs/>
        </w:rPr>
        <w:t>其他要求</w:t>
      </w:r>
      <w:bookmarkStart w:id="292" w:name="_Toc86951720"/>
      <w:bookmarkStart w:id="293" w:name="_Toc86951844"/>
      <w:bookmarkStart w:id="294" w:name="_Toc86953889"/>
      <w:bookmarkStart w:id="295" w:name="_Toc86953729"/>
      <w:bookmarkEnd w:id="291"/>
      <w:bookmarkEnd w:id="292"/>
      <w:bookmarkEnd w:id="293"/>
      <w:bookmarkEnd w:id="294"/>
      <w:bookmarkEnd w:id="295"/>
    </w:p>
    <w:p w14:paraId="08643E0D" w14:textId="77777777" w:rsidR="006500A1" w:rsidRDefault="002D5BA0">
      <w:pPr>
        <w:pStyle w:val="a6"/>
        <w:spacing w:before="156" w:after="156"/>
        <w:jc w:val="both"/>
        <w:rPr>
          <w:rFonts w:hAnsi="黑体"/>
          <w:bCs/>
        </w:rPr>
      </w:pPr>
      <w:bookmarkStart w:id="296" w:name="_Toc86951847"/>
      <w:bookmarkStart w:id="297" w:name="_Toc86953901"/>
      <w:bookmarkStart w:id="298" w:name="_Toc86951857"/>
      <w:bookmarkStart w:id="299" w:name="_Toc86953896"/>
      <w:bookmarkStart w:id="300" w:name="_Toc86953736"/>
      <w:bookmarkStart w:id="301" w:name="_Toc86951854"/>
      <w:bookmarkStart w:id="302" w:name="_Toc86951850"/>
      <w:bookmarkStart w:id="303" w:name="_Toc86951851"/>
      <w:bookmarkStart w:id="304" w:name="_Toc86953732"/>
      <w:bookmarkStart w:id="305" w:name="_Toc86953737"/>
      <w:bookmarkStart w:id="306" w:name="_Toc86953897"/>
      <w:bookmarkStart w:id="307" w:name="_Toc86953892"/>
      <w:bookmarkStart w:id="308" w:name="_Toc86953898"/>
      <w:bookmarkStart w:id="309" w:name="_Toc86951856"/>
      <w:bookmarkStart w:id="310" w:name="_Toc86953735"/>
      <w:bookmarkStart w:id="311" w:name="_Toc86951852"/>
      <w:bookmarkStart w:id="312" w:name="_Toc86951848"/>
      <w:bookmarkStart w:id="313" w:name="_Toc86953733"/>
      <w:bookmarkStart w:id="314" w:name="_Toc86953895"/>
      <w:bookmarkStart w:id="315" w:name="_Toc86953738"/>
      <w:bookmarkStart w:id="316" w:name="_Toc86953893"/>
      <w:bookmarkStart w:id="317" w:name="_Toc86951853"/>
      <w:bookmarkStart w:id="318" w:name="_Toc86953899"/>
      <w:bookmarkStart w:id="319" w:name="_Toc86953739"/>
      <w:bookmarkStart w:id="320" w:name="_Toc86951855"/>
      <w:bookmarkStart w:id="321" w:name="_Toc86951849"/>
      <w:bookmarkStart w:id="322" w:name="_Toc86953740"/>
      <w:bookmarkStart w:id="323" w:name="_Toc86953900"/>
      <w:bookmarkStart w:id="324" w:name="_Toc86953894"/>
      <w:bookmarkStart w:id="325" w:name="_Toc86953741"/>
      <w:bookmarkStart w:id="326" w:name="_Toc86953734"/>
      <w:bookmarkStart w:id="327" w:name="_Toc86951862"/>
      <w:bookmarkStart w:id="328" w:name="_Toc86953752"/>
      <w:bookmarkStart w:id="329" w:name="_Toc86953742"/>
      <w:bookmarkStart w:id="330" w:name="_Toc86953903"/>
      <w:bookmarkStart w:id="331" w:name="_Toc86953905"/>
      <w:bookmarkStart w:id="332" w:name="_Toc86953747"/>
      <w:bookmarkStart w:id="333" w:name="_Toc86953908"/>
      <w:bookmarkStart w:id="334" w:name="_Toc86953743"/>
      <w:bookmarkStart w:id="335" w:name="_Toc86953909"/>
      <w:bookmarkStart w:id="336" w:name="_Toc86951858"/>
      <w:bookmarkStart w:id="337" w:name="_Toc86953749"/>
      <w:bookmarkStart w:id="338" w:name="_Toc86951859"/>
      <w:bookmarkStart w:id="339" w:name="_Toc86951860"/>
      <w:bookmarkStart w:id="340" w:name="_Toc86953745"/>
      <w:bookmarkStart w:id="341" w:name="_Toc86953906"/>
      <w:bookmarkStart w:id="342" w:name="_Toc86951863"/>
      <w:bookmarkStart w:id="343" w:name="_Toc86953748"/>
      <w:bookmarkStart w:id="344" w:name="_Toc86951865"/>
      <w:bookmarkStart w:id="345" w:name="_Toc86953750"/>
      <w:bookmarkStart w:id="346" w:name="_Toc86953751"/>
      <w:bookmarkStart w:id="347" w:name="_Toc86953744"/>
      <w:bookmarkStart w:id="348" w:name="_Toc86953904"/>
      <w:bookmarkStart w:id="349" w:name="_Toc86953910"/>
      <w:bookmarkStart w:id="350" w:name="_Toc86951866"/>
      <w:bookmarkStart w:id="351" w:name="_Toc86953911"/>
      <w:bookmarkStart w:id="352" w:name="_Toc86953746"/>
      <w:bookmarkStart w:id="353" w:name="_Toc86953902"/>
      <w:bookmarkStart w:id="354" w:name="_Toc86951864"/>
      <w:bookmarkStart w:id="355" w:name="_Toc86953907"/>
      <w:bookmarkStart w:id="356" w:name="_Toc86951867"/>
      <w:bookmarkStart w:id="357" w:name="_Toc86953912"/>
      <w:bookmarkStart w:id="358" w:name="_Toc86951861"/>
      <w:bookmarkStart w:id="359" w:name="_Toc86953753"/>
      <w:bookmarkStart w:id="360" w:name="_Toc86953756"/>
      <w:bookmarkStart w:id="361" w:name="_Toc86953913"/>
      <w:bookmarkStart w:id="362" w:name="_Toc86953914"/>
      <w:bookmarkStart w:id="363" w:name="_Toc86953755"/>
      <w:bookmarkStart w:id="364" w:name="_Toc86953758"/>
      <w:bookmarkStart w:id="365" w:name="_Toc86953918"/>
      <w:bookmarkStart w:id="366" w:name="_Toc86951874"/>
      <w:bookmarkStart w:id="367" w:name="_Toc86953759"/>
      <w:bookmarkStart w:id="368" w:name="_Toc86951876"/>
      <w:bookmarkStart w:id="369" w:name="_Toc86953915"/>
      <w:bookmarkStart w:id="370" w:name="_Toc86953920"/>
      <w:bookmarkStart w:id="371" w:name="_Toc86951868"/>
      <w:bookmarkStart w:id="372" w:name="_Toc86951870"/>
      <w:bookmarkStart w:id="373" w:name="_Toc86953757"/>
      <w:bookmarkStart w:id="374" w:name="_Toc86953916"/>
      <w:bookmarkStart w:id="375" w:name="_Toc86951871"/>
      <w:bookmarkStart w:id="376" w:name="_Toc86953917"/>
      <w:bookmarkStart w:id="377" w:name="_Toc86951873"/>
      <w:bookmarkStart w:id="378" w:name="_Toc86953919"/>
      <w:bookmarkStart w:id="379" w:name="_Toc86953760"/>
      <w:bookmarkStart w:id="380" w:name="_Toc86953754"/>
      <w:bookmarkStart w:id="381" w:name="_Toc86951872"/>
      <w:bookmarkStart w:id="382" w:name="_Toc86951875"/>
      <w:bookmarkStart w:id="383" w:name="_Toc86953921"/>
      <w:bookmarkStart w:id="384" w:name="_Toc86953761"/>
      <w:bookmarkStart w:id="385" w:name="_Toc86953762"/>
      <w:bookmarkStart w:id="386" w:name="_Toc86953922"/>
      <w:bookmarkStart w:id="387" w:name="_Toc86951869"/>
      <w:bookmarkStart w:id="388" w:name="_Toc86951877"/>
      <w:bookmarkStart w:id="389" w:name="_Toc8701685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Ansi="黑体" w:hint="eastAsia"/>
          <w:bCs/>
        </w:rPr>
        <w:t>可靠性</w:t>
      </w:r>
      <w:bookmarkEnd w:id="389"/>
    </w:p>
    <w:p w14:paraId="08AD3857" w14:textId="77777777" w:rsidR="006500A1" w:rsidRDefault="002D5BA0">
      <w:pPr>
        <w:pStyle w:val="afff"/>
      </w:pPr>
      <w:r>
        <w:rPr>
          <w:rFonts w:hint="eastAsia"/>
          <w:color w:val="000000"/>
        </w:rPr>
        <w:t>平台提供的医用设备数据，应具备可靠性，保障数据和服务内容不被篡改。</w:t>
      </w:r>
    </w:p>
    <w:p w14:paraId="78571D3F" w14:textId="77777777" w:rsidR="006500A1" w:rsidRDefault="002D5BA0">
      <w:pPr>
        <w:pStyle w:val="a6"/>
        <w:spacing w:before="156" w:after="156"/>
        <w:jc w:val="both"/>
        <w:rPr>
          <w:rFonts w:hAnsi="黑体"/>
          <w:bCs/>
        </w:rPr>
      </w:pPr>
      <w:bookmarkStart w:id="390" w:name="_Toc60997086"/>
      <w:bookmarkStart w:id="391" w:name="_Toc86947771"/>
      <w:bookmarkStart w:id="392" w:name="_Toc86947876"/>
      <w:r>
        <w:rPr>
          <w:rFonts w:hAnsi="黑体"/>
          <w:bCs/>
        </w:rPr>
        <w:t xml:space="preserve"> </w:t>
      </w:r>
      <w:bookmarkStart w:id="393" w:name="_Toc87016853"/>
      <w:r>
        <w:rPr>
          <w:rFonts w:hAnsi="黑体" w:hint="eastAsia"/>
          <w:bCs/>
        </w:rPr>
        <w:t>可用性</w:t>
      </w:r>
      <w:bookmarkEnd w:id="390"/>
      <w:bookmarkEnd w:id="391"/>
      <w:bookmarkEnd w:id="392"/>
      <w:bookmarkEnd w:id="393"/>
    </w:p>
    <w:p w14:paraId="4109EA34" w14:textId="77777777" w:rsidR="006500A1" w:rsidRDefault="002D5BA0">
      <w:pPr>
        <w:pStyle w:val="afff"/>
        <w:ind w:firstLineChars="100" w:firstLine="210"/>
        <w:rPr>
          <w:color w:val="000000"/>
        </w:rPr>
      </w:pPr>
      <w:r>
        <w:rPr>
          <w:rFonts w:hint="eastAsia"/>
          <w:color w:val="000000"/>
        </w:rPr>
        <w:t>平台提供的各项服务对用户应具备可用性。</w:t>
      </w:r>
    </w:p>
    <w:p w14:paraId="346AB185" w14:textId="77777777" w:rsidR="006500A1" w:rsidRDefault="002D5BA0">
      <w:pPr>
        <w:pStyle w:val="a6"/>
        <w:spacing w:before="156" w:after="156"/>
        <w:jc w:val="both"/>
        <w:rPr>
          <w:rFonts w:hAnsi="黑体"/>
          <w:bCs/>
        </w:rPr>
      </w:pPr>
      <w:bookmarkStart w:id="394" w:name="_Toc86947877"/>
      <w:bookmarkStart w:id="395" w:name="_Toc60997087"/>
      <w:bookmarkStart w:id="396" w:name="_Toc86947772"/>
      <w:bookmarkStart w:id="397" w:name="_Toc87016854"/>
      <w:r>
        <w:rPr>
          <w:rFonts w:hAnsi="黑体" w:hint="eastAsia"/>
          <w:bCs/>
        </w:rPr>
        <w:t>保密性</w:t>
      </w:r>
      <w:bookmarkEnd w:id="394"/>
      <w:bookmarkEnd w:id="395"/>
      <w:bookmarkEnd w:id="396"/>
      <w:bookmarkEnd w:id="397"/>
    </w:p>
    <w:p w14:paraId="7C2912FB" w14:textId="77777777" w:rsidR="006500A1" w:rsidRDefault="002D5BA0">
      <w:pPr>
        <w:pStyle w:val="afff"/>
        <w:ind w:firstLineChars="100" w:firstLine="210"/>
        <w:rPr>
          <w:color w:val="000000"/>
        </w:rPr>
      </w:pPr>
      <w:r>
        <w:rPr>
          <w:rFonts w:hint="eastAsia"/>
          <w:color w:val="000000"/>
        </w:rPr>
        <w:t>平台中涉及大型医用设备信息应具备保密性。</w:t>
      </w:r>
    </w:p>
    <w:p w14:paraId="4ECA14F4" w14:textId="77777777" w:rsidR="006500A1" w:rsidRDefault="002D5BA0">
      <w:pPr>
        <w:pStyle w:val="a6"/>
        <w:spacing w:before="156" w:after="156"/>
        <w:jc w:val="both"/>
        <w:rPr>
          <w:rFonts w:hAnsi="黑体"/>
          <w:bCs/>
        </w:rPr>
      </w:pPr>
      <w:bookmarkStart w:id="398" w:name="_Toc86947773"/>
      <w:bookmarkStart w:id="399" w:name="_Toc60997088"/>
      <w:bookmarkStart w:id="400" w:name="_Toc86947878"/>
      <w:bookmarkStart w:id="401" w:name="_Toc87016855"/>
      <w:r>
        <w:rPr>
          <w:rFonts w:hAnsi="黑体" w:hint="eastAsia"/>
          <w:bCs/>
        </w:rPr>
        <w:t>完整性</w:t>
      </w:r>
      <w:bookmarkEnd w:id="398"/>
      <w:bookmarkEnd w:id="399"/>
      <w:bookmarkEnd w:id="400"/>
      <w:bookmarkEnd w:id="401"/>
    </w:p>
    <w:p w14:paraId="3992B287" w14:textId="77777777" w:rsidR="006500A1" w:rsidRDefault="002D5BA0">
      <w:pPr>
        <w:pStyle w:val="afff"/>
        <w:ind w:firstLineChars="100" w:firstLine="210"/>
        <w:rPr>
          <w:color w:val="000000"/>
        </w:rPr>
      </w:pPr>
      <w:r>
        <w:rPr>
          <w:rFonts w:hint="eastAsia"/>
          <w:color w:val="000000"/>
        </w:rPr>
        <w:t>平台中的大型医用设备信息应保障其完整性。</w:t>
      </w:r>
    </w:p>
    <w:p w14:paraId="4BD7AF5F" w14:textId="77777777" w:rsidR="006500A1" w:rsidRDefault="002D5BA0">
      <w:pPr>
        <w:pStyle w:val="a6"/>
        <w:spacing w:before="156" w:after="156"/>
        <w:jc w:val="both"/>
        <w:rPr>
          <w:rFonts w:hAnsi="黑体"/>
          <w:bCs/>
        </w:rPr>
      </w:pPr>
      <w:bookmarkStart w:id="402" w:name="_Toc86947879"/>
      <w:bookmarkStart w:id="403" w:name="_Toc60997089"/>
      <w:bookmarkStart w:id="404" w:name="_Toc86947774"/>
      <w:bookmarkStart w:id="405" w:name="_Toc87016856"/>
      <w:r>
        <w:rPr>
          <w:rFonts w:hAnsi="黑体" w:hint="eastAsia"/>
          <w:bCs/>
        </w:rPr>
        <w:t>可信性</w:t>
      </w:r>
      <w:bookmarkEnd w:id="402"/>
      <w:bookmarkEnd w:id="403"/>
      <w:bookmarkEnd w:id="404"/>
      <w:bookmarkEnd w:id="405"/>
    </w:p>
    <w:p w14:paraId="2C6FB08C" w14:textId="77777777" w:rsidR="006500A1" w:rsidRDefault="002D5BA0">
      <w:pPr>
        <w:pStyle w:val="afff"/>
        <w:ind w:firstLineChars="100" w:firstLine="210"/>
        <w:rPr>
          <w:color w:val="000000"/>
        </w:rPr>
      </w:pPr>
      <w:r>
        <w:rPr>
          <w:rFonts w:hint="eastAsia"/>
          <w:color w:val="000000"/>
        </w:rPr>
        <w:t>平台中提供的运行数据和各类服务应具备可信性。</w:t>
      </w:r>
    </w:p>
    <w:p w14:paraId="18AE1A96" w14:textId="58B26FD6" w:rsidR="00F34A5E" w:rsidRPr="00645FA6" w:rsidRDefault="00F34A5E" w:rsidP="00645FA6">
      <w:pPr>
        <w:pStyle w:val="affffffa"/>
      </w:pPr>
      <w:bookmarkStart w:id="406" w:name="_Toc87016857"/>
      <w:r w:rsidRPr="00645FA6">
        <w:rPr>
          <w:rFonts w:hint="eastAsia"/>
        </w:rPr>
        <w:t>参考文献</w:t>
      </w:r>
      <w:bookmarkEnd w:id="406"/>
    </w:p>
    <w:p w14:paraId="4B012F50" w14:textId="5EAD2A1F" w:rsidR="00F34A5E" w:rsidRPr="00A80D12" w:rsidRDefault="00F34A5E" w:rsidP="00F34A5E">
      <w:pPr>
        <w:pStyle w:val="afff"/>
        <w:rPr>
          <w:color w:val="000000"/>
        </w:rPr>
      </w:pPr>
      <w:r w:rsidRPr="00A80D12">
        <w:rPr>
          <w:rFonts w:hint="eastAsia"/>
          <w:color w:val="000000"/>
        </w:rPr>
        <w:t>[</w:t>
      </w:r>
      <w:r w:rsidRPr="00A80D12">
        <w:rPr>
          <w:color w:val="000000"/>
        </w:rPr>
        <w:t xml:space="preserve">1] </w:t>
      </w:r>
      <w:r w:rsidRPr="00A80D12">
        <w:rPr>
          <w:rFonts w:hint="eastAsia"/>
          <w:color w:val="000000"/>
        </w:rPr>
        <w:t>国</w:t>
      </w:r>
      <w:proofErr w:type="gramStart"/>
      <w:r w:rsidRPr="00A80D12">
        <w:rPr>
          <w:rFonts w:hint="eastAsia"/>
          <w:color w:val="000000"/>
        </w:rPr>
        <w:t>卫规划发</w:t>
      </w:r>
      <w:proofErr w:type="gramEnd"/>
      <w:r w:rsidRPr="00A80D12">
        <w:rPr>
          <w:rFonts w:hint="eastAsia"/>
          <w:color w:val="000000"/>
        </w:rPr>
        <w:t>【2</w:t>
      </w:r>
      <w:r w:rsidRPr="00A80D12">
        <w:rPr>
          <w:color w:val="000000"/>
        </w:rPr>
        <w:t>018</w:t>
      </w:r>
      <w:r w:rsidRPr="00A80D12">
        <w:rPr>
          <w:rFonts w:hint="eastAsia"/>
          <w:color w:val="000000"/>
        </w:rPr>
        <w:t>】1</w:t>
      </w:r>
      <w:r w:rsidRPr="00A80D12">
        <w:rPr>
          <w:color w:val="000000"/>
        </w:rPr>
        <w:t>2</w:t>
      </w:r>
      <w:r w:rsidRPr="00A80D12">
        <w:rPr>
          <w:rFonts w:hint="eastAsia"/>
          <w:color w:val="000000"/>
        </w:rPr>
        <w:t xml:space="preserve">号 </w:t>
      </w:r>
      <w:r w:rsidRPr="00A80D12">
        <w:rPr>
          <w:color w:val="000000"/>
        </w:rPr>
        <w:t>大型医用设备配置与使用管理办法</w:t>
      </w:r>
    </w:p>
    <w:p w14:paraId="0780E2DD" w14:textId="477E4BD8" w:rsidR="00F34A5E" w:rsidRPr="00A80D12" w:rsidRDefault="00F34A5E" w:rsidP="00F34A5E">
      <w:pPr>
        <w:pStyle w:val="afff"/>
        <w:rPr>
          <w:color w:val="000000"/>
        </w:rPr>
      </w:pPr>
      <w:r w:rsidRPr="00A80D12">
        <w:rPr>
          <w:rFonts w:hint="eastAsia"/>
          <w:color w:val="000000"/>
        </w:rPr>
        <w:t>[</w:t>
      </w:r>
      <w:r w:rsidRPr="00A80D12">
        <w:rPr>
          <w:color w:val="000000"/>
        </w:rPr>
        <w:t>2] 医疗器械监督管理条例</w:t>
      </w:r>
    </w:p>
    <w:p w14:paraId="768BE0BE" w14:textId="06B6D3DB" w:rsidR="00F34A5E" w:rsidRPr="00A80D12" w:rsidRDefault="00F34A5E" w:rsidP="00F34A5E">
      <w:pPr>
        <w:pStyle w:val="afff"/>
        <w:rPr>
          <w:color w:val="000000"/>
        </w:rPr>
      </w:pPr>
      <w:r w:rsidRPr="00A80D12">
        <w:rPr>
          <w:rFonts w:hint="eastAsia"/>
          <w:color w:val="000000"/>
        </w:rPr>
        <w:t>[</w:t>
      </w:r>
      <w:r w:rsidRPr="00A80D12">
        <w:rPr>
          <w:color w:val="000000"/>
        </w:rPr>
        <w:t xml:space="preserve">3] </w:t>
      </w:r>
      <w:r w:rsidRPr="00A80D12">
        <w:rPr>
          <w:rFonts w:hint="eastAsia"/>
          <w:color w:val="000000"/>
        </w:rPr>
        <w:t>国家三级公立医院绩效考核手册（2</w:t>
      </w:r>
      <w:r w:rsidRPr="00A80D12">
        <w:rPr>
          <w:color w:val="000000"/>
        </w:rPr>
        <w:t>020</w:t>
      </w:r>
      <w:r w:rsidRPr="00A80D12">
        <w:rPr>
          <w:rFonts w:hint="eastAsia"/>
          <w:color w:val="000000"/>
        </w:rPr>
        <w:t>版）</w:t>
      </w:r>
    </w:p>
    <w:p w14:paraId="6F39DC85" w14:textId="58B189A6" w:rsidR="00F34A5E" w:rsidRPr="00A80D12" w:rsidRDefault="00F34A5E" w:rsidP="00F34A5E">
      <w:pPr>
        <w:pStyle w:val="afff"/>
        <w:rPr>
          <w:color w:val="000000"/>
        </w:rPr>
      </w:pPr>
      <w:r w:rsidRPr="00A80D12">
        <w:rPr>
          <w:rFonts w:hint="eastAsia"/>
          <w:color w:val="000000"/>
        </w:rPr>
        <w:t>[</w:t>
      </w:r>
      <w:r w:rsidRPr="00A80D12">
        <w:rPr>
          <w:color w:val="000000"/>
        </w:rPr>
        <w:t xml:space="preserve">4] </w:t>
      </w:r>
      <w:r w:rsidRPr="00A80D12">
        <w:rPr>
          <w:rFonts w:hint="eastAsia"/>
          <w:color w:val="000000"/>
        </w:rPr>
        <w:t>医院智慧管理分级评估标准体系</w:t>
      </w:r>
    </w:p>
    <w:p w14:paraId="0262FE0D" w14:textId="19CDD221" w:rsidR="00F34A5E" w:rsidRPr="00645FA6" w:rsidRDefault="00F34A5E">
      <w:pPr>
        <w:pStyle w:val="afff"/>
        <w:ind w:firstLineChars="100" w:firstLine="210"/>
        <w:rPr>
          <w:color w:val="000000"/>
        </w:rPr>
      </w:pPr>
    </w:p>
    <w:sectPr w:rsidR="00F34A5E" w:rsidRPr="00645FA6">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9C9F" w14:textId="77777777" w:rsidR="008C5DC1" w:rsidRDefault="008C5DC1">
      <w:r>
        <w:separator/>
      </w:r>
    </w:p>
  </w:endnote>
  <w:endnote w:type="continuationSeparator" w:id="0">
    <w:p w14:paraId="6F1A728A" w14:textId="77777777" w:rsidR="008C5DC1" w:rsidRDefault="008C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76D2" w14:textId="77777777" w:rsidR="006500A1" w:rsidRDefault="002D5BA0">
    <w:pPr>
      <w:pStyle w:val="affff2"/>
      <w:ind w:right="918"/>
      <w:jc w:val="both"/>
    </w:pPr>
    <w:r>
      <w:fldChar w:fldCharType="begin"/>
    </w:r>
    <w:r>
      <w:instrText>PAGE   \* MERGEFORMAT</w:instrText>
    </w:r>
    <w:r>
      <w:fldChar w:fldCharType="separate"/>
    </w:r>
    <w:r>
      <w:rPr>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E28B" w14:textId="77777777" w:rsidR="006500A1" w:rsidRDefault="002D5BA0">
    <w:pPr>
      <w:pStyle w:val="affff2"/>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962D" w14:textId="77777777" w:rsidR="008C5DC1" w:rsidRDefault="008C5DC1">
      <w:r>
        <w:separator/>
      </w:r>
    </w:p>
  </w:footnote>
  <w:footnote w:type="continuationSeparator" w:id="0">
    <w:p w14:paraId="5A05F16B" w14:textId="77777777" w:rsidR="008C5DC1" w:rsidRDefault="008C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D04B" w14:textId="77777777" w:rsidR="006500A1" w:rsidRDefault="002D5BA0">
    <w:pPr>
      <w:pStyle w:val="affffd"/>
    </w:pPr>
    <w:r>
      <w:t>DB32/T 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39F2" w14:textId="77777777" w:rsidR="006500A1" w:rsidRDefault="002D5BA0">
    <w:pPr>
      <w:pStyle w:val="affff3"/>
    </w:pPr>
    <w:r>
      <w:t>DB32/T XXX</w:t>
    </w:r>
    <w:r>
      <w:t>—</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709" w:firstLine="0"/>
      </w:pPr>
      <w:rPr>
        <w:rFonts w:ascii="黑体" w:eastAsia="黑体" w:hAnsi="Times New Roman" w:hint="eastAsia"/>
        <w:b w:val="0"/>
        <w:i w:val="0"/>
        <w:sz w:val="21"/>
        <w:szCs w:val="21"/>
      </w:rPr>
    </w:lvl>
    <w:lvl w:ilvl="1">
      <w:start w:val="1"/>
      <w:numFmt w:val="decimal"/>
      <w:pStyle w:val="a6"/>
      <w:suff w:val="nothing"/>
      <w:lvlText w:val="%1.%2　"/>
      <w:lvlJc w:val="left"/>
      <w:pPr>
        <w:ind w:left="170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7"/>
      <w:suff w:val="nothing"/>
      <w:lvlText w:val="%1.%2.%3　"/>
      <w:lvlJc w:val="left"/>
      <w:pPr>
        <w:ind w:left="184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987"/>
        </w:tabs>
        <w:ind w:left="986"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3969"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5"/>
  </w:num>
  <w:num w:numId="4">
    <w:abstractNumId w:val="6"/>
  </w:num>
  <w:num w:numId="5">
    <w:abstractNumId w:val="14"/>
  </w:num>
  <w:num w:numId="6">
    <w:abstractNumId w:val="9"/>
  </w:num>
  <w:num w:numId="7">
    <w:abstractNumId w:val="11"/>
  </w:num>
  <w:num w:numId="8">
    <w:abstractNumId w:val="2"/>
  </w:num>
  <w:num w:numId="9">
    <w:abstractNumId w:val="17"/>
  </w:num>
  <w:num w:numId="10">
    <w:abstractNumId w:val="0"/>
  </w:num>
  <w:num w:numId="11">
    <w:abstractNumId w:val="12"/>
  </w:num>
  <w:num w:numId="12">
    <w:abstractNumId w:val="7"/>
  </w:num>
  <w:num w:numId="13">
    <w:abstractNumId w:val="5"/>
  </w:num>
  <w:num w:numId="14">
    <w:abstractNumId w:val="3"/>
  </w:num>
  <w:num w:numId="15">
    <w:abstractNumId w:val="13"/>
  </w:num>
  <w:num w:numId="16">
    <w:abstractNumId w:val="16"/>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185F"/>
    <w:rsid w:val="00001911"/>
    <w:rsid w:val="000021DF"/>
    <w:rsid w:val="00005370"/>
    <w:rsid w:val="0000586F"/>
    <w:rsid w:val="00005939"/>
    <w:rsid w:val="00012E4C"/>
    <w:rsid w:val="0001384F"/>
    <w:rsid w:val="00013D86"/>
    <w:rsid w:val="00013E02"/>
    <w:rsid w:val="00013ECA"/>
    <w:rsid w:val="00014699"/>
    <w:rsid w:val="0002143C"/>
    <w:rsid w:val="00025A65"/>
    <w:rsid w:val="00026C31"/>
    <w:rsid w:val="00027280"/>
    <w:rsid w:val="000320A7"/>
    <w:rsid w:val="00035925"/>
    <w:rsid w:val="00035ABE"/>
    <w:rsid w:val="00061249"/>
    <w:rsid w:val="00064507"/>
    <w:rsid w:val="00067CDF"/>
    <w:rsid w:val="00071AA0"/>
    <w:rsid w:val="0007247A"/>
    <w:rsid w:val="000738C0"/>
    <w:rsid w:val="00074626"/>
    <w:rsid w:val="00074FBE"/>
    <w:rsid w:val="00083A09"/>
    <w:rsid w:val="0009005E"/>
    <w:rsid w:val="00090348"/>
    <w:rsid w:val="00092857"/>
    <w:rsid w:val="00094CB1"/>
    <w:rsid w:val="000A20A9"/>
    <w:rsid w:val="000A273C"/>
    <w:rsid w:val="000A2E3B"/>
    <w:rsid w:val="000A3171"/>
    <w:rsid w:val="000A397B"/>
    <w:rsid w:val="000A4399"/>
    <w:rsid w:val="000A48B1"/>
    <w:rsid w:val="000B0E4F"/>
    <w:rsid w:val="000B3143"/>
    <w:rsid w:val="000B6CF2"/>
    <w:rsid w:val="000C0214"/>
    <w:rsid w:val="000C1AB0"/>
    <w:rsid w:val="000C4679"/>
    <w:rsid w:val="000C5809"/>
    <w:rsid w:val="000C5CCD"/>
    <w:rsid w:val="000C6B05"/>
    <w:rsid w:val="000C6DD6"/>
    <w:rsid w:val="000C73D4"/>
    <w:rsid w:val="000D2CF3"/>
    <w:rsid w:val="000D3D4C"/>
    <w:rsid w:val="000D49C0"/>
    <w:rsid w:val="000D4F51"/>
    <w:rsid w:val="000D718B"/>
    <w:rsid w:val="000D74EF"/>
    <w:rsid w:val="000D7BFE"/>
    <w:rsid w:val="000E0C46"/>
    <w:rsid w:val="000F0132"/>
    <w:rsid w:val="000F030C"/>
    <w:rsid w:val="000F0A7E"/>
    <w:rsid w:val="000F129C"/>
    <w:rsid w:val="00101614"/>
    <w:rsid w:val="00104A63"/>
    <w:rsid w:val="001056DE"/>
    <w:rsid w:val="001124C0"/>
    <w:rsid w:val="0011307F"/>
    <w:rsid w:val="00113E5E"/>
    <w:rsid w:val="00117BA8"/>
    <w:rsid w:val="001211CE"/>
    <w:rsid w:val="00124BEE"/>
    <w:rsid w:val="0013175F"/>
    <w:rsid w:val="00133A80"/>
    <w:rsid w:val="0013632E"/>
    <w:rsid w:val="00137163"/>
    <w:rsid w:val="00141926"/>
    <w:rsid w:val="001512B4"/>
    <w:rsid w:val="00157A74"/>
    <w:rsid w:val="001607BA"/>
    <w:rsid w:val="00161563"/>
    <w:rsid w:val="001620A5"/>
    <w:rsid w:val="00163DB6"/>
    <w:rsid w:val="00164E53"/>
    <w:rsid w:val="0016699D"/>
    <w:rsid w:val="0017113C"/>
    <w:rsid w:val="00173175"/>
    <w:rsid w:val="00175159"/>
    <w:rsid w:val="00176208"/>
    <w:rsid w:val="0018211B"/>
    <w:rsid w:val="001837FC"/>
    <w:rsid w:val="00183DFC"/>
    <w:rsid w:val="001840D3"/>
    <w:rsid w:val="00187F0B"/>
    <w:rsid w:val="001900F8"/>
    <w:rsid w:val="00191258"/>
    <w:rsid w:val="00192680"/>
    <w:rsid w:val="00193037"/>
    <w:rsid w:val="00193A2C"/>
    <w:rsid w:val="001A288E"/>
    <w:rsid w:val="001B6DC2"/>
    <w:rsid w:val="001B6F53"/>
    <w:rsid w:val="001C149C"/>
    <w:rsid w:val="001C21AC"/>
    <w:rsid w:val="001C47BA"/>
    <w:rsid w:val="001C59EA"/>
    <w:rsid w:val="001D16B0"/>
    <w:rsid w:val="001D406C"/>
    <w:rsid w:val="001D41EE"/>
    <w:rsid w:val="001D5AE0"/>
    <w:rsid w:val="001E0380"/>
    <w:rsid w:val="001E13B1"/>
    <w:rsid w:val="001E3A7A"/>
    <w:rsid w:val="001F06A5"/>
    <w:rsid w:val="001F2633"/>
    <w:rsid w:val="001F3A19"/>
    <w:rsid w:val="001F6BBF"/>
    <w:rsid w:val="001F6D9D"/>
    <w:rsid w:val="00203B38"/>
    <w:rsid w:val="00204653"/>
    <w:rsid w:val="002117F8"/>
    <w:rsid w:val="00211CFA"/>
    <w:rsid w:val="002126EE"/>
    <w:rsid w:val="00224632"/>
    <w:rsid w:val="00234467"/>
    <w:rsid w:val="00236E6D"/>
    <w:rsid w:val="00237D8D"/>
    <w:rsid w:val="00241DA2"/>
    <w:rsid w:val="00247FEE"/>
    <w:rsid w:val="00250B47"/>
    <w:rsid w:val="00250E79"/>
    <w:rsid w:val="00250E7D"/>
    <w:rsid w:val="002565D5"/>
    <w:rsid w:val="002622C0"/>
    <w:rsid w:val="00265682"/>
    <w:rsid w:val="0027044A"/>
    <w:rsid w:val="00273923"/>
    <w:rsid w:val="00276C87"/>
    <w:rsid w:val="002778AE"/>
    <w:rsid w:val="0028269A"/>
    <w:rsid w:val="00283590"/>
    <w:rsid w:val="00286973"/>
    <w:rsid w:val="00286CDE"/>
    <w:rsid w:val="00294E70"/>
    <w:rsid w:val="002A1924"/>
    <w:rsid w:val="002A7420"/>
    <w:rsid w:val="002B0F12"/>
    <w:rsid w:val="002B1308"/>
    <w:rsid w:val="002B4554"/>
    <w:rsid w:val="002B4637"/>
    <w:rsid w:val="002C621A"/>
    <w:rsid w:val="002C72D8"/>
    <w:rsid w:val="002D020F"/>
    <w:rsid w:val="002D11FA"/>
    <w:rsid w:val="002D5BA0"/>
    <w:rsid w:val="002E0DDF"/>
    <w:rsid w:val="002E2906"/>
    <w:rsid w:val="002E363B"/>
    <w:rsid w:val="002E40F5"/>
    <w:rsid w:val="002E5635"/>
    <w:rsid w:val="002E64C3"/>
    <w:rsid w:val="002E6A2C"/>
    <w:rsid w:val="002F1D8C"/>
    <w:rsid w:val="002F21DA"/>
    <w:rsid w:val="002F2C66"/>
    <w:rsid w:val="002F2EF3"/>
    <w:rsid w:val="002F39A4"/>
    <w:rsid w:val="002F5204"/>
    <w:rsid w:val="00300F66"/>
    <w:rsid w:val="00301F39"/>
    <w:rsid w:val="0031065E"/>
    <w:rsid w:val="00325926"/>
    <w:rsid w:val="00327741"/>
    <w:rsid w:val="00327A8A"/>
    <w:rsid w:val="00330C8B"/>
    <w:rsid w:val="003355E0"/>
    <w:rsid w:val="00336610"/>
    <w:rsid w:val="00340AFE"/>
    <w:rsid w:val="00340C4E"/>
    <w:rsid w:val="00343F73"/>
    <w:rsid w:val="00345060"/>
    <w:rsid w:val="0035323B"/>
    <w:rsid w:val="00353E1F"/>
    <w:rsid w:val="003609D2"/>
    <w:rsid w:val="003621A9"/>
    <w:rsid w:val="00363F22"/>
    <w:rsid w:val="00365573"/>
    <w:rsid w:val="00371A43"/>
    <w:rsid w:val="00375564"/>
    <w:rsid w:val="00376EFD"/>
    <w:rsid w:val="00383191"/>
    <w:rsid w:val="00385141"/>
    <w:rsid w:val="00386DED"/>
    <w:rsid w:val="003912E7"/>
    <w:rsid w:val="00391F06"/>
    <w:rsid w:val="00393947"/>
    <w:rsid w:val="00393BC6"/>
    <w:rsid w:val="003946FE"/>
    <w:rsid w:val="003970AC"/>
    <w:rsid w:val="00397810"/>
    <w:rsid w:val="003A2275"/>
    <w:rsid w:val="003A6A4F"/>
    <w:rsid w:val="003A7088"/>
    <w:rsid w:val="003B00DF"/>
    <w:rsid w:val="003B1275"/>
    <w:rsid w:val="003B1778"/>
    <w:rsid w:val="003B3FB0"/>
    <w:rsid w:val="003B5003"/>
    <w:rsid w:val="003C11CB"/>
    <w:rsid w:val="003C75F3"/>
    <w:rsid w:val="003C78A3"/>
    <w:rsid w:val="003D2FE1"/>
    <w:rsid w:val="003D431A"/>
    <w:rsid w:val="003D5D19"/>
    <w:rsid w:val="003E10E8"/>
    <w:rsid w:val="003E1867"/>
    <w:rsid w:val="003E1B27"/>
    <w:rsid w:val="003E5729"/>
    <w:rsid w:val="003F2E5C"/>
    <w:rsid w:val="003F4EE0"/>
    <w:rsid w:val="003F5C5B"/>
    <w:rsid w:val="00402153"/>
    <w:rsid w:val="0040253D"/>
    <w:rsid w:val="00402FC1"/>
    <w:rsid w:val="00425082"/>
    <w:rsid w:val="00431DEB"/>
    <w:rsid w:val="0043305E"/>
    <w:rsid w:val="00440877"/>
    <w:rsid w:val="00442758"/>
    <w:rsid w:val="00446B29"/>
    <w:rsid w:val="00453F9A"/>
    <w:rsid w:val="004550E2"/>
    <w:rsid w:val="00457C7E"/>
    <w:rsid w:val="00462DD6"/>
    <w:rsid w:val="00471E91"/>
    <w:rsid w:val="00474675"/>
    <w:rsid w:val="0047470C"/>
    <w:rsid w:val="00475C67"/>
    <w:rsid w:val="0047677F"/>
    <w:rsid w:val="00476FAD"/>
    <w:rsid w:val="00495E2F"/>
    <w:rsid w:val="004A35F9"/>
    <w:rsid w:val="004A7A76"/>
    <w:rsid w:val="004B24C1"/>
    <w:rsid w:val="004B28AD"/>
    <w:rsid w:val="004B3EAA"/>
    <w:rsid w:val="004B4074"/>
    <w:rsid w:val="004C292F"/>
    <w:rsid w:val="004D6621"/>
    <w:rsid w:val="004F7232"/>
    <w:rsid w:val="00510280"/>
    <w:rsid w:val="00513D73"/>
    <w:rsid w:val="00514A43"/>
    <w:rsid w:val="00515452"/>
    <w:rsid w:val="005156CD"/>
    <w:rsid w:val="005174E5"/>
    <w:rsid w:val="005215BE"/>
    <w:rsid w:val="00522393"/>
    <w:rsid w:val="00522620"/>
    <w:rsid w:val="00525656"/>
    <w:rsid w:val="00531EB7"/>
    <w:rsid w:val="00534C02"/>
    <w:rsid w:val="005422A1"/>
    <w:rsid w:val="0054264B"/>
    <w:rsid w:val="00543786"/>
    <w:rsid w:val="00546476"/>
    <w:rsid w:val="005533D7"/>
    <w:rsid w:val="00553515"/>
    <w:rsid w:val="0055749B"/>
    <w:rsid w:val="0056101B"/>
    <w:rsid w:val="00561F3B"/>
    <w:rsid w:val="00564CA6"/>
    <w:rsid w:val="00564DFA"/>
    <w:rsid w:val="005703DE"/>
    <w:rsid w:val="0058416B"/>
    <w:rsid w:val="0058464E"/>
    <w:rsid w:val="00586C79"/>
    <w:rsid w:val="00587CB3"/>
    <w:rsid w:val="00593B48"/>
    <w:rsid w:val="00597DAE"/>
    <w:rsid w:val="005A01CB"/>
    <w:rsid w:val="005A0682"/>
    <w:rsid w:val="005A58FF"/>
    <w:rsid w:val="005A5EAF"/>
    <w:rsid w:val="005A64C0"/>
    <w:rsid w:val="005B2593"/>
    <w:rsid w:val="005B3C11"/>
    <w:rsid w:val="005B5D47"/>
    <w:rsid w:val="005C1C28"/>
    <w:rsid w:val="005C5876"/>
    <w:rsid w:val="005C6DB5"/>
    <w:rsid w:val="005D44AF"/>
    <w:rsid w:val="005E19E7"/>
    <w:rsid w:val="005E23C5"/>
    <w:rsid w:val="005F05D7"/>
    <w:rsid w:val="005F0D35"/>
    <w:rsid w:val="005F0DF1"/>
    <w:rsid w:val="005F37BE"/>
    <w:rsid w:val="005F44F2"/>
    <w:rsid w:val="005F5897"/>
    <w:rsid w:val="00606262"/>
    <w:rsid w:val="006067DB"/>
    <w:rsid w:val="006103AB"/>
    <w:rsid w:val="006136C8"/>
    <w:rsid w:val="0061716C"/>
    <w:rsid w:val="00621BAB"/>
    <w:rsid w:val="006233D6"/>
    <w:rsid w:val="006243A1"/>
    <w:rsid w:val="0062536E"/>
    <w:rsid w:val="00632D4A"/>
    <w:rsid w:val="00632E56"/>
    <w:rsid w:val="00634EBB"/>
    <w:rsid w:val="00635CBA"/>
    <w:rsid w:val="00637A71"/>
    <w:rsid w:val="00640E66"/>
    <w:rsid w:val="0064338B"/>
    <w:rsid w:val="00645FA6"/>
    <w:rsid w:val="00646542"/>
    <w:rsid w:val="006466CE"/>
    <w:rsid w:val="006500A1"/>
    <w:rsid w:val="006504F4"/>
    <w:rsid w:val="00654BC9"/>
    <w:rsid w:val="006552FD"/>
    <w:rsid w:val="00663AD9"/>
    <w:rsid w:val="00663AF3"/>
    <w:rsid w:val="00666B6C"/>
    <w:rsid w:val="00671000"/>
    <w:rsid w:val="00682682"/>
    <w:rsid w:val="00682702"/>
    <w:rsid w:val="00682CAE"/>
    <w:rsid w:val="00687A28"/>
    <w:rsid w:val="00690159"/>
    <w:rsid w:val="006908C1"/>
    <w:rsid w:val="00692368"/>
    <w:rsid w:val="006A2EBC"/>
    <w:rsid w:val="006A5765"/>
    <w:rsid w:val="006A5EA0"/>
    <w:rsid w:val="006A783B"/>
    <w:rsid w:val="006A7AF9"/>
    <w:rsid w:val="006A7B33"/>
    <w:rsid w:val="006B4E13"/>
    <w:rsid w:val="006B66CF"/>
    <w:rsid w:val="006B75DD"/>
    <w:rsid w:val="006B78DB"/>
    <w:rsid w:val="006C67E0"/>
    <w:rsid w:val="006C7ABA"/>
    <w:rsid w:val="006D0D60"/>
    <w:rsid w:val="006D1122"/>
    <w:rsid w:val="006D3C00"/>
    <w:rsid w:val="006D6CF4"/>
    <w:rsid w:val="006E2C5B"/>
    <w:rsid w:val="006E3675"/>
    <w:rsid w:val="006E4A7F"/>
    <w:rsid w:val="006E5270"/>
    <w:rsid w:val="006E7682"/>
    <w:rsid w:val="006E77FF"/>
    <w:rsid w:val="006F41F9"/>
    <w:rsid w:val="00700858"/>
    <w:rsid w:val="00702D9D"/>
    <w:rsid w:val="00702FD2"/>
    <w:rsid w:val="00704DF6"/>
    <w:rsid w:val="0070651C"/>
    <w:rsid w:val="007132A3"/>
    <w:rsid w:val="00716421"/>
    <w:rsid w:val="00723D8F"/>
    <w:rsid w:val="00724EFB"/>
    <w:rsid w:val="0073444F"/>
    <w:rsid w:val="007419C3"/>
    <w:rsid w:val="00744F22"/>
    <w:rsid w:val="007467A7"/>
    <w:rsid w:val="007469DD"/>
    <w:rsid w:val="0074741B"/>
    <w:rsid w:val="0074759E"/>
    <w:rsid w:val="007478EA"/>
    <w:rsid w:val="00753DDB"/>
    <w:rsid w:val="00753FD2"/>
    <w:rsid w:val="0075415C"/>
    <w:rsid w:val="00754649"/>
    <w:rsid w:val="0076230D"/>
    <w:rsid w:val="00763502"/>
    <w:rsid w:val="0077149B"/>
    <w:rsid w:val="007738FA"/>
    <w:rsid w:val="007913AB"/>
    <w:rsid w:val="007914F7"/>
    <w:rsid w:val="00792504"/>
    <w:rsid w:val="007926AE"/>
    <w:rsid w:val="00794E5B"/>
    <w:rsid w:val="007A2EAD"/>
    <w:rsid w:val="007A3D47"/>
    <w:rsid w:val="007B1625"/>
    <w:rsid w:val="007B706E"/>
    <w:rsid w:val="007B71EB"/>
    <w:rsid w:val="007B7D85"/>
    <w:rsid w:val="007C1FA7"/>
    <w:rsid w:val="007C6205"/>
    <w:rsid w:val="007C686A"/>
    <w:rsid w:val="007C728E"/>
    <w:rsid w:val="007D2C53"/>
    <w:rsid w:val="007D3D60"/>
    <w:rsid w:val="007E1980"/>
    <w:rsid w:val="007E4B76"/>
    <w:rsid w:val="007E5219"/>
    <w:rsid w:val="007E5EA8"/>
    <w:rsid w:val="007F0CF1"/>
    <w:rsid w:val="007F12A5"/>
    <w:rsid w:val="007F2DBA"/>
    <w:rsid w:val="007F3582"/>
    <w:rsid w:val="007F4CF1"/>
    <w:rsid w:val="007F758D"/>
    <w:rsid w:val="007F7D52"/>
    <w:rsid w:val="0080654C"/>
    <w:rsid w:val="008071C6"/>
    <w:rsid w:val="00811B83"/>
    <w:rsid w:val="00817A00"/>
    <w:rsid w:val="00822546"/>
    <w:rsid w:val="0082750A"/>
    <w:rsid w:val="008314E9"/>
    <w:rsid w:val="00833D8F"/>
    <w:rsid w:val="00835DB3"/>
    <w:rsid w:val="0083617B"/>
    <w:rsid w:val="008371BD"/>
    <w:rsid w:val="00844A52"/>
    <w:rsid w:val="008504A8"/>
    <w:rsid w:val="0085282E"/>
    <w:rsid w:val="008560E9"/>
    <w:rsid w:val="008710A3"/>
    <w:rsid w:val="0087198C"/>
    <w:rsid w:val="00872C1F"/>
    <w:rsid w:val="00872E57"/>
    <w:rsid w:val="008732D3"/>
    <w:rsid w:val="00873B42"/>
    <w:rsid w:val="008856D8"/>
    <w:rsid w:val="00886B47"/>
    <w:rsid w:val="008918F5"/>
    <w:rsid w:val="00891D4F"/>
    <w:rsid w:val="00892E82"/>
    <w:rsid w:val="00893985"/>
    <w:rsid w:val="00894311"/>
    <w:rsid w:val="008B6E17"/>
    <w:rsid w:val="008B7829"/>
    <w:rsid w:val="008C1B58"/>
    <w:rsid w:val="008C39AE"/>
    <w:rsid w:val="008C590D"/>
    <w:rsid w:val="008C5DC1"/>
    <w:rsid w:val="008D17B7"/>
    <w:rsid w:val="008E031B"/>
    <w:rsid w:val="008E1514"/>
    <w:rsid w:val="008E7029"/>
    <w:rsid w:val="008E7C58"/>
    <w:rsid w:val="008E7EF6"/>
    <w:rsid w:val="008F1F98"/>
    <w:rsid w:val="008F6758"/>
    <w:rsid w:val="008F7147"/>
    <w:rsid w:val="009020A6"/>
    <w:rsid w:val="009040DD"/>
    <w:rsid w:val="00905B47"/>
    <w:rsid w:val="0091331C"/>
    <w:rsid w:val="00915AE5"/>
    <w:rsid w:val="00923369"/>
    <w:rsid w:val="009279DE"/>
    <w:rsid w:val="00930116"/>
    <w:rsid w:val="0093208D"/>
    <w:rsid w:val="0094212C"/>
    <w:rsid w:val="0094729C"/>
    <w:rsid w:val="00954689"/>
    <w:rsid w:val="009561C7"/>
    <w:rsid w:val="009563A3"/>
    <w:rsid w:val="009617C9"/>
    <w:rsid w:val="00961C93"/>
    <w:rsid w:val="00965324"/>
    <w:rsid w:val="0097009E"/>
    <w:rsid w:val="0097091E"/>
    <w:rsid w:val="0097248A"/>
    <w:rsid w:val="00973597"/>
    <w:rsid w:val="009760D3"/>
    <w:rsid w:val="00977132"/>
    <w:rsid w:val="00980FA4"/>
    <w:rsid w:val="00981640"/>
    <w:rsid w:val="00981A4B"/>
    <w:rsid w:val="00982501"/>
    <w:rsid w:val="00985BEA"/>
    <w:rsid w:val="00986767"/>
    <w:rsid w:val="009877D3"/>
    <w:rsid w:val="00994E8F"/>
    <w:rsid w:val="009951DC"/>
    <w:rsid w:val="009959BB"/>
    <w:rsid w:val="00997158"/>
    <w:rsid w:val="009A3A7C"/>
    <w:rsid w:val="009B2ADB"/>
    <w:rsid w:val="009B603A"/>
    <w:rsid w:val="009C0E2B"/>
    <w:rsid w:val="009C2D0E"/>
    <w:rsid w:val="009C3DAC"/>
    <w:rsid w:val="009C40AF"/>
    <w:rsid w:val="009C42E0"/>
    <w:rsid w:val="009C4CEA"/>
    <w:rsid w:val="009D45C5"/>
    <w:rsid w:val="009D5362"/>
    <w:rsid w:val="009E1415"/>
    <w:rsid w:val="009E38F6"/>
    <w:rsid w:val="009E6116"/>
    <w:rsid w:val="009F1CFC"/>
    <w:rsid w:val="009F37FD"/>
    <w:rsid w:val="00A02E43"/>
    <w:rsid w:val="00A065F9"/>
    <w:rsid w:val="00A07F34"/>
    <w:rsid w:val="00A2140C"/>
    <w:rsid w:val="00A22154"/>
    <w:rsid w:val="00A25C38"/>
    <w:rsid w:val="00A36BBE"/>
    <w:rsid w:val="00A37534"/>
    <w:rsid w:val="00A42883"/>
    <w:rsid w:val="00A4307A"/>
    <w:rsid w:val="00A47EBB"/>
    <w:rsid w:val="00A51CDD"/>
    <w:rsid w:val="00A5216A"/>
    <w:rsid w:val="00A56912"/>
    <w:rsid w:val="00A56CF6"/>
    <w:rsid w:val="00A61B96"/>
    <w:rsid w:val="00A6730D"/>
    <w:rsid w:val="00A71625"/>
    <w:rsid w:val="00A71B9B"/>
    <w:rsid w:val="00A73B36"/>
    <w:rsid w:val="00A74D6F"/>
    <w:rsid w:val="00A751C7"/>
    <w:rsid w:val="00A7798A"/>
    <w:rsid w:val="00A80D12"/>
    <w:rsid w:val="00A8608A"/>
    <w:rsid w:val="00A86BA2"/>
    <w:rsid w:val="00A87844"/>
    <w:rsid w:val="00AA038C"/>
    <w:rsid w:val="00AA21A3"/>
    <w:rsid w:val="00AA5B77"/>
    <w:rsid w:val="00AA7A09"/>
    <w:rsid w:val="00AB3B50"/>
    <w:rsid w:val="00AB4187"/>
    <w:rsid w:val="00AC012E"/>
    <w:rsid w:val="00AC05B1"/>
    <w:rsid w:val="00AC1AF6"/>
    <w:rsid w:val="00AC40CC"/>
    <w:rsid w:val="00AD0577"/>
    <w:rsid w:val="00AD356C"/>
    <w:rsid w:val="00AD5CB7"/>
    <w:rsid w:val="00AE2914"/>
    <w:rsid w:val="00AE4B16"/>
    <w:rsid w:val="00AE526D"/>
    <w:rsid w:val="00AE6115"/>
    <w:rsid w:val="00AE6D15"/>
    <w:rsid w:val="00AF0BC3"/>
    <w:rsid w:val="00AF266C"/>
    <w:rsid w:val="00B00110"/>
    <w:rsid w:val="00B01173"/>
    <w:rsid w:val="00B04182"/>
    <w:rsid w:val="00B07AE3"/>
    <w:rsid w:val="00B11430"/>
    <w:rsid w:val="00B21520"/>
    <w:rsid w:val="00B217B9"/>
    <w:rsid w:val="00B249DA"/>
    <w:rsid w:val="00B3480E"/>
    <w:rsid w:val="00B353EB"/>
    <w:rsid w:val="00B424B5"/>
    <w:rsid w:val="00B43336"/>
    <w:rsid w:val="00B439C4"/>
    <w:rsid w:val="00B4535E"/>
    <w:rsid w:val="00B52A8C"/>
    <w:rsid w:val="00B624B5"/>
    <w:rsid w:val="00B636A8"/>
    <w:rsid w:val="00B638C4"/>
    <w:rsid w:val="00B65478"/>
    <w:rsid w:val="00B665C6"/>
    <w:rsid w:val="00B71092"/>
    <w:rsid w:val="00B805AF"/>
    <w:rsid w:val="00B812BB"/>
    <w:rsid w:val="00B869EC"/>
    <w:rsid w:val="00B9397A"/>
    <w:rsid w:val="00B9633D"/>
    <w:rsid w:val="00BA0B75"/>
    <w:rsid w:val="00BA2EBE"/>
    <w:rsid w:val="00BA43D8"/>
    <w:rsid w:val="00BB0221"/>
    <w:rsid w:val="00BB0F28"/>
    <w:rsid w:val="00BB1895"/>
    <w:rsid w:val="00BB4115"/>
    <w:rsid w:val="00BB458A"/>
    <w:rsid w:val="00BB710B"/>
    <w:rsid w:val="00BB754C"/>
    <w:rsid w:val="00BC4311"/>
    <w:rsid w:val="00BC6E92"/>
    <w:rsid w:val="00BD00D3"/>
    <w:rsid w:val="00BD1659"/>
    <w:rsid w:val="00BD3AA9"/>
    <w:rsid w:val="00BD4A18"/>
    <w:rsid w:val="00BD6DB2"/>
    <w:rsid w:val="00BE11CF"/>
    <w:rsid w:val="00BE21AB"/>
    <w:rsid w:val="00BE55CB"/>
    <w:rsid w:val="00BE6931"/>
    <w:rsid w:val="00BF617A"/>
    <w:rsid w:val="00BF680C"/>
    <w:rsid w:val="00BF6FCE"/>
    <w:rsid w:val="00C0379D"/>
    <w:rsid w:val="00C03931"/>
    <w:rsid w:val="00C05FE3"/>
    <w:rsid w:val="00C106B7"/>
    <w:rsid w:val="00C2136D"/>
    <w:rsid w:val="00C214EE"/>
    <w:rsid w:val="00C2314B"/>
    <w:rsid w:val="00C24971"/>
    <w:rsid w:val="00C2679F"/>
    <w:rsid w:val="00C26BE5"/>
    <w:rsid w:val="00C26E4D"/>
    <w:rsid w:val="00C27909"/>
    <w:rsid w:val="00C27B03"/>
    <w:rsid w:val="00C314E1"/>
    <w:rsid w:val="00C34397"/>
    <w:rsid w:val="00C343BC"/>
    <w:rsid w:val="00C34E23"/>
    <w:rsid w:val="00C3788B"/>
    <w:rsid w:val="00C4095D"/>
    <w:rsid w:val="00C41DA8"/>
    <w:rsid w:val="00C42CD1"/>
    <w:rsid w:val="00C434E6"/>
    <w:rsid w:val="00C452E1"/>
    <w:rsid w:val="00C56F1C"/>
    <w:rsid w:val="00C570FD"/>
    <w:rsid w:val="00C601D2"/>
    <w:rsid w:val="00C6077C"/>
    <w:rsid w:val="00C635F2"/>
    <w:rsid w:val="00C65BCC"/>
    <w:rsid w:val="00C66970"/>
    <w:rsid w:val="00C72D61"/>
    <w:rsid w:val="00C74469"/>
    <w:rsid w:val="00C833B6"/>
    <w:rsid w:val="00C83F75"/>
    <w:rsid w:val="00C8691C"/>
    <w:rsid w:val="00C9068A"/>
    <w:rsid w:val="00C97C85"/>
    <w:rsid w:val="00CA168A"/>
    <w:rsid w:val="00CA357E"/>
    <w:rsid w:val="00CA44F9"/>
    <w:rsid w:val="00CA4A69"/>
    <w:rsid w:val="00CB6C5C"/>
    <w:rsid w:val="00CB7C0C"/>
    <w:rsid w:val="00CC3E0C"/>
    <w:rsid w:val="00CC58D3"/>
    <w:rsid w:val="00CC784D"/>
    <w:rsid w:val="00CE127E"/>
    <w:rsid w:val="00CF0083"/>
    <w:rsid w:val="00CF0138"/>
    <w:rsid w:val="00CF26A3"/>
    <w:rsid w:val="00D0337B"/>
    <w:rsid w:val="00D0465E"/>
    <w:rsid w:val="00D04CCB"/>
    <w:rsid w:val="00D079B2"/>
    <w:rsid w:val="00D114E9"/>
    <w:rsid w:val="00D1374A"/>
    <w:rsid w:val="00D331D1"/>
    <w:rsid w:val="00D429C6"/>
    <w:rsid w:val="00D47748"/>
    <w:rsid w:val="00D53A5C"/>
    <w:rsid w:val="00D54276"/>
    <w:rsid w:val="00D54CC3"/>
    <w:rsid w:val="00D56ACC"/>
    <w:rsid w:val="00D572EB"/>
    <w:rsid w:val="00D6041A"/>
    <w:rsid w:val="00D62F5F"/>
    <w:rsid w:val="00D633EB"/>
    <w:rsid w:val="00D65875"/>
    <w:rsid w:val="00D7127E"/>
    <w:rsid w:val="00D733CC"/>
    <w:rsid w:val="00D77F31"/>
    <w:rsid w:val="00D82FF7"/>
    <w:rsid w:val="00D831CA"/>
    <w:rsid w:val="00D847FE"/>
    <w:rsid w:val="00D964EA"/>
    <w:rsid w:val="00D966D0"/>
    <w:rsid w:val="00DA0C59"/>
    <w:rsid w:val="00DA3991"/>
    <w:rsid w:val="00DB0990"/>
    <w:rsid w:val="00DB0F60"/>
    <w:rsid w:val="00DB7E6C"/>
    <w:rsid w:val="00DC1087"/>
    <w:rsid w:val="00DC2710"/>
    <w:rsid w:val="00DC2ECA"/>
    <w:rsid w:val="00DD06C4"/>
    <w:rsid w:val="00DD0FA9"/>
    <w:rsid w:val="00DD227F"/>
    <w:rsid w:val="00DD400E"/>
    <w:rsid w:val="00DD5A29"/>
    <w:rsid w:val="00DD5D9D"/>
    <w:rsid w:val="00DE35CB"/>
    <w:rsid w:val="00DF21E9"/>
    <w:rsid w:val="00DF4FFA"/>
    <w:rsid w:val="00DF5CB5"/>
    <w:rsid w:val="00E00F14"/>
    <w:rsid w:val="00E00F2C"/>
    <w:rsid w:val="00E024F6"/>
    <w:rsid w:val="00E06386"/>
    <w:rsid w:val="00E06C4E"/>
    <w:rsid w:val="00E13F9B"/>
    <w:rsid w:val="00E17F7A"/>
    <w:rsid w:val="00E229A3"/>
    <w:rsid w:val="00E24304"/>
    <w:rsid w:val="00E24EB4"/>
    <w:rsid w:val="00E26C40"/>
    <w:rsid w:val="00E320ED"/>
    <w:rsid w:val="00E33AFB"/>
    <w:rsid w:val="00E34218"/>
    <w:rsid w:val="00E46282"/>
    <w:rsid w:val="00E52167"/>
    <w:rsid w:val="00E5216E"/>
    <w:rsid w:val="00E61E6E"/>
    <w:rsid w:val="00E67E6D"/>
    <w:rsid w:val="00E76BD3"/>
    <w:rsid w:val="00E77945"/>
    <w:rsid w:val="00E82344"/>
    <w:rsid w:val="00E83F00"/>
    <w:rsid w:val="00E84C82"/>
    <w:rsid w:val="00E84D64"/>
    <w:rsid w:val="00E87408"/>
    <w:rsid w:val="00E87ABB"/>
    <w:rsid w:val="00E87D70"/>
    <w:rsid w:val="00E914C4"/>
    <w:rsid w:val="00E91587"/>
    <w:rsid w:val="00E922D9"/>
    <w:rsid w:val="00E934F5"/>
    <w:rsid w:val="00E96961"/>
    <w:rsid w:val="00EA2A96"/>
    <w:rsid w:val="00EA676A"/>
    <w:rsid w:val="00EA6B01"/>
    <w:rsid w:val="00EA72EC"/>
    <w:rsid w:val="00EB11CB"/>
    <w:rsid w:val="00EB275A"/>
    <w:rsid w:val="00EB49A8"/>
    <w:rsid w:val="00EB786A"/>
    <w:rsid w:val="00EC0630"/>
    <w:rsid w:val="00EC1578"/>
    <w:rsid w:val="00EC1B8E"/>
    <w:rsid w:val="00EC1C72"/>
    <w:rsid w:val="00EC39BC"/>
    <w:rsid w:val="00EC3CC9"/>
    <w:rsid w:val="00EC680A"/>
    <w:rsid w:val="00EC6925"/>
    <w:rsid w:val="00EE2BED"/>
    <w:rsid w:val="00EE374B"/>
    <w:rsid w:val="00EE60BC"/>
    <w:rsid w:val="00EE663D"/>
    <w:rsid w:val="00EF5700"/>
    <w:rsid w:val="00EF7303"/>
    <w:rsid w:val="00F11BB5"/>
    <w:rsid w:val="00F11EF7"/>
    <w:rsid w:val="00F1417B"/>
    <w:rsid w:val="00F16A15"/>
    <w:rsid w:val="00F23E07"/>
    <w:rsid w:val="00F27F96"/>
    <w:rsid w:val="00F34A5E"/>
    <w:rsid w:val="00F34B99"/>
    <w:rsid w:val="00F52DAB"/>
    <w:rsid w:val="00F543F0"/>
    <w:rsid w:val="00F60F49"/>
    <w:rsid w:val="00F722CA"/>
    <w:rsid w:val="00F72D27"/>
    <w:rsid w:val="00F74E3E"/>
    <w:rsid w:val="00F751D7"/>
    <w:rsid w:val="00F768BF"/>
    <w:rsid w:val="00F76C35"/>
    <w:rsid w:val="00F81D29"/>
    <w:rsid w:val="00F91C4D"/>
    <w:rsid w:val="00F92FD9"/>
    <w:rsid w:val="00FA6684"/>
    <w:rsid w:val="00FA731E"/>
    <w:rsid w:val="00FB2B38"/>
    <w:rsid w:val="00FC0647"/>
    <w:rsid w:val="00FC470D"/>
    <w:rsid w:val="00FC6358"/>
    <w:rsid w:val="00FC7513"/>
    <w:rsid w:val="00FD01CF"/>
    <w:rsid w:val="00FD320D"/>
    <w:rsid w:val="00FE23DE"/>
    <w:rsid w:val="00FE475D"/>
    <w:rsid w:val="00FE66F1"/>
    <w:rsid w:val="00FF0BE1"/>
    <w:rsid w:val="00FF76FF"/>
    <w:rsid w:val="0F8B0F72"/>
    <w:rsid w:val="30910B9E"/>
    <w:rsid w:val="706D19E7"/>
    <w:rsid w:val="7892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C6C1C5"/>
  <w15:docId w15:val="{82B85E59-2F09-4146-AF69-2AC61D4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5" w:qFormat="1"/>
    <w:lsdException w:name="index 6" w:qFormat="1"/>
    <w:lsdException w:name="index 7" w:qFormat="1"/>
    <w:lsdException w:name="index 8" w:qFormat="1"/>
    <w:lsdException w:name="toc 1" w:uiPriority="39"/>
    <w:lsdException w:name="toc 2" w:uiPriority="39"/>
    <w:lsdException w:name="toc 3" w:uiPriority="39"/>
    <w:lsdException w:name="toc 4" w:semiHidden="1"/>
    <w:lsdException w:name="toc 5" w:semiHidden="1"/>
    <w:lsdException w:name="toc 6" w:semiHidden="1" w:qFormat="1"/>
    <w:lsdException w:name="toc 7" w:semiHidden="1"/>
    <w:lsdException w:name="toc 8" w:semiHidden="1"/>
    <w:lsdException w:name="toc 9" w:semiHidden="1"/>
    <w:lsdException w:name="Normal Indent" w:semiHidden="1" w:unhideWhenUsed="1"/>
    <w:lsdException w:name="footnote text" w:qFormat="1"/>
    <w:lsdException w:name="header" w:uiPriority="99"/>
    <w:lsdException w:name="footer" w:uiPriority="99"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
    <w:name w:val="Normal"/>
    <w:qFormat/>
    <w:pPr>
      <w:widowControl w:val="0"/>
      <w:jc w:val="both"/>
    </w:pPr>
    <w:rPr>
      <w:kern w:val="2"/>
      <w:sz w:val="21"/>
      <w:szCs w:val="24"/>
    </w:rPr>
  </w:style>
  <w:style w:type="paragraph" w:styleId="1">
    <w:name w:val="heading 1"/>
    <w:basedOn w:val="aff"/>
    <w:next w:val="aff"/>
    <w:link w:val="10"/>
    <w:uiPriority w:val="9"/>
    <w:qFormat/>
    <w:pPr>
      <w:keepNext/>
      <w:keepLines/>
      <w:widowControl/>
      <w:spacing w:before="340" w:after="330" w:line="578" w:lineRule="auto"/>
      <w:jc w:val="left"/>
      <w:outlineLvl w:val="0"/>
    </w:pPr>
    <w:rPr>
      <w:b/>
      <w:bCs/>
      <w:kern w:val="44"/>
      <w:sz w:val="44"/>
      <w:szCs w:val="44"/>
    </w:rPr>
  </w:style>
  <w:style w:type="paragraph" w:styleId="2">
    <w:name w:val="heading 2"/>
    <w:basedOn w:val="aff"/>
    <w:next w:val="aff"/>
    <w:link w:val="20"/>
    <w:qFormat/>
    <w:pPr>
      <w:keepNext/>
      <w:keepLines/>
      <w:widowControl/>
      <w:spacing w:before="260" w:after="260" w:line="416" w:lineRule="auto"/>
      <w:jc w:val="left"/>
      <w:outlineLvl w:val="1"/>
    </w:pPr>
    <w:rPr>
      <w:rFonts w:ascii="Arial" w:eastAsia="黑体" w:hAnsi="Arial"/>
      <w:b/>
      <w:bCs/>
      <w:sz w:val="32"/>
      <w:szCs w:val="32"/>
    </w:rPr>
  </w:style>
  <w:style w:type="paragraph" w:styleId="3">
    <w:name w:val="heading 3"/>
    <w:basedOn w:val="aff"/>
    <w:next w:val="aff"/>
    <w:link w:val="30"/>
    <w:uiPriority w:val="9"/>
    <w:qFormat/>
    <w:pPr>
      <w:keepNext/>
      <w:keepLines/>
      <w:widowControl/>
      <w:spacing w:before="260" w:after="260" w:line="416" w:lineRule="auto"/>
      <w:jc w:val="left"/>
      <w:outlineLvl w:val="2"/>
    </w:pPr>
    <w:rPr>
      <w:rFonts w:ascii="Calibri" w:hAnsi="Calibri"/>
      <w:b/>
      <w:bCs/>
      <w:sz w:val="32"/>
      <w:szCs w:val="32"/>
    </w:rPr>
  </w:style>
  <w:style w:type="paragraph" w:styleId="4">
    <w:name w:val="heading 4"/>
    <w:basedOn w:val="aff"/>
    <w:next w:val="aff"/>
    <w:link w:val="40"/>
    <w:uiPriority w:val="9"/>
    <w:qFormat/>
    <w:pPr>
      <w:keepNext/>
      <w:keepLines/>
      <w:spacing w:before="280" w:after="290" w:line="376" w:lineRule="auto"/>
      <w:outlineLvl w:val="3"/>
    </w:pPr>
    <w:rPr>
      <w:rFonts w:ascii="Calibri Light" w:hAnsi="Calibri Light"/>
      <w:b/>
      <w:bCs/>
      <w:kern w:val="0"/>
      <w:sz w:val="28"/>
      <w:szCs w:val="28"/>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TOC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qFormat/>
    <w:pPr>
      <w:ind w:left="1680" w:hanging="210"/>
      <w:jc w:val="left"/>
    </w:pPr>
    <w:rPr>
      <w:rFonts w:ascii="Calibri" w:hAnsi="Calibri"/>
      <w:sz w:val="20"/>
      <w:szCs w:val="20"/>
    </w:rPr>
  </w:style>
  <w:style w:type="paragraph" w:styleId="aff3">
    <w:name w:val="caption"/>
    <w:basedOn w:val="aff"/>
    <w:next w:val="aff"/>
    <w:uiPriority w:val="35"/>
    <w:qFormat/>
    <w:pPr>
      <w:spacing w:before="152" w:after="160"/>
    </w:pPr>
    <w:rPr>
      <w:rFonts w:ascii="Arial" w:eastAsia="黑体" w:hAnsi="Arial" w:cs="Arial"/>
      <w:sz w:val="20"/>
      <w:szCs w:val="20"/>
    </w:rPr>
  </w:style>
  <w:style w:type="paragraph" w:styleId="5">
    <w:name w:val="index 5"/>
    <w:basedOn w:val="aff"/>
    <w:next w:val="aff"/>
    <w:qFormat/>
    <w:pPr>
      <w:ind w:left="1050" w:hanging="210"/>
      <w:jc w:val="left"/>
    </w:pPr>
    <w:rPr>
      <w:rFonts w:ascii="Calibri" w:hAnsi="Calibri"/>
      <w:sz w:val="20"/>
      <w:szCs w:val="20"/>
    </w:rPr>
  </w:style>
  <w:style w:type="paragraph" w:styleId="aff4">
    <w:name w:val="Document Map"/>
    <w:basedOn w:val="aff"/>
    <w:semiHidden/>
    <w:qFormat/>
    <w:pPr>
      <w:shd w:val="clear" w:color="auto" w:fill="000080"/>
    </w:pPr>
  </w:style>
  <w:style w:type="paragraph" w:styleId="aff5">
    <w:name w:val="annotation text"/>
    <w:basedOn w:val="aff"/>
    <w:link w:val="aff6"/>
    <w:pPr>
      <w:jc w:val="left"/>
    </w:pPr>
  </w:style>
  <w:style w:type="paragraph" w:styleId="6">
    <w:name w:val="index 6"/>
    <w:basedOn w:val="aff"/>
    <w:next w:val="aff"/>
    <w:qFormat/>
    <w:pPr>
      <w:ind w:left="1260" w:hanging="210"/>
      <w:jc w:val="left"/>
    </w:pPr>
    <w:rPr>
      <w:rFonts w:ascii="Calibri" w:hAnsi="Calibri"/>
      <w:sz w:val="20"/>
      <w:szCs w:val="20"/>
    </w:rPr>
  </w:style>
  <w:style w:type="paragraph" w:styleId="41">
    <w:name w:val="index 4"/>
    <w:basedOn w:val="aff"/>
    <w:next w:val="aff"/>
    <w:pPr>
      <w:ind w:left="840" w:hanging="210"/>
      <w:jc w:val="left"/>
    </w:pPr>
    <w:rPr>
      <w:rFonts w:ascii="Calibri" w:hAnsi="Calibri"/>
      <w:sz w:val="20"/>
      <w:szCs w:val="20"/>
    </w:rPr>
  </w:style>
  <w:style w:type="paragraph" w:styleId="TOC5">
    <w:name w:val="toc 5"/>
    <w:basedOn w:val="aff"/>
    <w:next w:val="aff"/>
    <w:semiHidden/>
    <w:pPr>
      <w:tabs>
        <w:tab w:val="right" w:leader="dot" w:pos="9241"/>
      </w:tabs>
      <w:ind w:firstLineChars="300" w:firstLine="300"/>
      <w:jc w:val="left"/>
    </w:pPr>
    <w:rPr>
      <w:rFonts w:ascii="宋体"/>
      <w:szCs w:val="21"/>
    </w:rPr>
  </w:style>
  <w:style w:type="paragraph" w:styleId="TOC3">
    <w:name w:val="toc 3"/>
    <w:basedOn w:val="aff"/>
    <w:next w:val="aff"/>
    <w:uiPriority w:val="39"/>
    <w:pPr>
      <w:tabs>
        <w:tab w:val="right" w:leader="dot" w:pos="9241"/>
      </w:tabs>
      <w:ind w:firstLineChars="100" w:firstLine="102"/>
      <w:jc w:val="left"/>
    </w:pPr>
    <w:rPr>
      <w:rFonts w:ascii="宋体"/>
      <w:szCs w:val="21"/>
    </w:rPr>
  </w:style>
  <w:style w:type="paragraph" w:styleId="TOC8">
    <w:name w:val="toc 8"/>
    <w:basedOn w:val="aff"/>
    <w:next w:val="aff"/>
    <w:semiHidden/>
    <w:pPr>
      <w:tabs>
        <w:tab w:val="right" w:leader="dot" w:pos="9241"/>
      </w:tabs>
      <w:ind w:firstLineChars="600" w:firstLine="607"/>
      <w:jc w:val="left"/>
    </w:pPr>
    <w:rPr>
      <w:rFonts w:ascii="宋体"/>
      <w:szCs w:val="21"/>
    </w:rPr>
  </w:style>
  <w:style w:type="paragraph" w:styleId="31">
    <w:name w:val="index 3"/>
    <w:basedOn w:val="aff"/>
    <w:next w:val="aff"/>
    <w:qFormat/>
    <w:pPr>
      <w:ind w:left="630" w:hanging="210"/>
      <w:jc w:val="left"/>
    </w:pPr>
    <w:rPr>
      <w:rFonts w:ascii="Calibri" w:hAnsi="Calibri"/>
      <w:sz w:val="20"/>
      <w:szCs w:val="20"/>
    </w:rPr>
  </w:style>
  <w:style w:type="paragraph" w:styleId="aff7">
    <w:name w:val="endnote text"/>
    <w:basedOn w:val="aff"/>
    <w:semiHidden/>
    <w:qFormat/>
    <w:pPr>
      <w:snapToGrid w:val="0"/>
      <w:jc w:val="left"/>
    </w:pPr>
  </w:style>
  <w:style w:type="paragraph" w:styleId="aff8">
    <w:name w:val="Balloon Text"/>
    <w:basedOn w:val="aff"/>
    <w:link w:val="aff9"/>
    <w:uiPriority w:val="99"/>
    <w:qFormat/>
    <w:rPr>
      <w:sz w:val="18"/>
      <w:szCs w:val="18"/>
    </w:rPr>
  </w:style>
  <w:style w:type="paragraph" w:styleId="affa">
    <w:name w:val="footer"/>
    <w:basedOn w:val="aff"/>
    <w:link w:val="affb"/>
    <w:uiPriority w:val="99"/>
    <w:qFormat/>
    <w:pPr>
      <w:snapToGrid w:val="0"/>
      <w:ind w:rightChars="100" w:right="210"/>
      <w:jc w:val="right"/>
    </w:pPr>
    <w:rPr>
      <w:sz w:val="18"/>
      <w:szCs w:val="18"/>
    </w:rPr>
  </w:style>
  <w:style w:type="paragraph" w:styleId="affc">
    <w:name w:val="header"/>
    <w:basedOn w:val="aff"/>
    <w:link w:val="affd"/>
    <w:uiPriority w:val="99"/>
    <w:pPr>
      <w:snapToGrid w:val="0"/>
      <w:jc w:val="left"/>
    </w:pPr>
    <w:rPr>
      <w:sz w:val="18"/>
      <w:szCs w:val="18"/>
    </w:rPr>
  </w:style>
  <w:style w:type="paragraph" w:styleId="TOC1">
    <w:name w:val="toc 1"/>
    <w:basedOn w:val="aff"/>
    <w:next w:val="aff"/>
    <w:uiPriority w:val="39"/>
    <w:pPr>
      <w:tabs>
        <w:tab w:val="right" w:leader="dot" w:pos="9241"/>
      </w:tabs>
      <w:spacing w:beforeLines="25" w:afterLines="25"/>
      <w:jc w:val="left"/>
    </w:pPr>
    <w:rPr>
      <w:rFonts w:ascii="宋体"/>
      <w:szCs w:val="21"/>
    </w:rPr>
  </w:style>
  <w:style w:type="paragraph" w:styleId="TOC4">
    <w:name w:val="toc 4"/>
    <w:basedOn w:val="aff"/>
    <w:next w:val="aff"/>
    <w:semiHidden/>
    <w:pPr>
      <w:tabs>
        <w:tab w:val="right" w:leader="dot" w:pos="9241"/>
      </w:tabs>
      <w:ind w:firstLineChars="200" w:firstLine="198"/>
      <w:jc w:val="left"/>
    </w:pPr>
    <w:rPr>
      <w:rFonts w:ascii="宋体"/>
      <w:szCs w:val="21"/>
    </w:rPr>
  </w:style>
  <w:style w:type="paragraph" w:styleId="affe">
    <w:name w:val="index heading"/>
    <w:basedOn w:val="aff"/>
    <w:next w:val="11"/>
    <w:qFormat/>
    <w:pPr>
      <w:spacing w:before="120" w:after="120"/>
      <w:jc w:val="center"/>
    </w:pPr>
    <w:rPr>
      <w:rFonts w:ascii="Calibri" w:hAnsi="Calibri"/>
      <w:b/>
      <w:bCs/>
      <w:iCs/>
      <w:szCs w:val="20"/>
    </w:rPr>
  </w:style>
  <w:style w:type="paragraph" w:styleId="11">
    <w:name w:val="index 1"/>
    <w:basedOn w:val="aff"/>
    <w:next w:val="afff"/>
    <w:pPr>
      <w:tabs>
        <w:tab w:val="right" w:leader="dot" w:pos="9299"/>
      </w:tabs>
      <w:jc w:val="left"/>
    </w:pPr>
    <w:rPr>
      <w:rFonts w:ascii="宋体"/>
      <w:szCs w:val="21"/>
    </w:rPr>
  </w:style>
  <w:style w:type="paragraph" w:customStyle="1" w:styleId="afff">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qFormat/>
    <w:pPr>
      <w:numPr>
        <w:numId w:val="1"/>
      </w:numPr>
      <w:snapToGrid w:val="0"/>
      <w:jc w:val="left"/>
    </w:pPr>
    <w:rPr>
      <w:rFonts w:ascii="宋体"/>
      <w:sz w:val="18"/>
      <w:szCs w:val="18"/>
    </w:rPr>
  </w:style>
  <w:style w:type="paragraph" w:styleId="TOC6">
    <w:name w:val="toc 6"/>
    <w:basedOn w:val="aff"/>
    <w:next w:val="aff"/>
    <w:semiHidden/>
    <w:qFormat/>
    <w:pPr>
      <w:tabs>
        <w:tab w:val="right" w:leader="dot" w:pos="9241"/>
      </w:tabs>
      <w:ind w:firstLineChars="400" w:firstLine="403"/>
      <w:jc w:val="left"/>
    </w:pPr>
    <w:rPr>
      <w:rFonts w:ascii="宋体"/>
      <w:szCs w:val="21"/>
    </w:rPr>
  </w:style>
  <w:style w:type="paragraph" w:styleId="7">
    <w:name w:val="index 7"/>
    <w:basedOn w:val="aff"/>
    <w:next w:val="aff"/>
    <w:qFormat/>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TOC2">
    <w:name w:val="toc 2"/>
    <w:basedOn w:val="aff"/>
    <w:next w:val="aff"/>
    <w:uiPriority w:val="39"/>
    <w:pPr>
      <w:tabs>
        <w:tab w:val="right" w:leader="dot" w:pos="9241"/>
      </w:tabs>
    </w:pPr>
    <w:rPr>
      <w:rFonts w:ascii="宋体"/>
      <w:szCs w:val="21"/>
    </w:rPr>
  </w:style>
  <w:style w:type="paragraph" w:styleId="TOC9">
    <w:name w:val="toc 9"/>
    <w:basedOn w:val="aff"/>
    <w:next w:val="aff"/>
    <w:semiHidden/>
    <w:pPr>
      <w:ind w:left="1470"/>
      <w:jc w:val="left"/>
    </w:pPr>
    <w:rPr>
      <w:sz w:val="20"/>
      <w:szCs w:val="20"/>
    </w:rPr>
  </w:style>
  <w:style w:type="paragraph" w:styleId="21">
    <w:name w:val="index 2"/>
    <w:basedOn w:val="aff"/>
    <w:next w:val="aff"/>
    <w:pPr>
      <w:ind w:left="420" w:hanging="210"/>
      <w:jc w:val="left"/>
    </w:pPr>
    <w:rPr>
      <w:rFonts w:ascii="Calibri" w:hAnsi="Calibri"/>
      <w:sz w:val="20"/>
      <w:szCs w:val="20"/>
    </w:rPr>
  </w:style>
  <w:style w:type="paragraph" w:styleId="afff0">
    <w:name w:val="annotation subject"/>
    <w:basedOn w:val="aff5"/>
    <w:next w:val="aff5"/>
    <w:link w:val="afff1"/>
    <w:qFormat/>
    <w:rPr>
      <w:b/>
      <w:bCs/>
    </w:rPr>
  </w:style>
  <w:style w:type="table" w:styleId="afff2">
    <w:name w:val="Table Grid"/>
    <w:basedOn w:val="aff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rPr>
      <w:vertAlign w:val="superscript"/>
    </w:rPr>
  </w:style>
  <w:style w:type="character" w:styleId="afff4">
    <w:name w:val="page number"/>
    <w:rPr>
      <w:rFonts w:ascii="Times New Roman" w:eastAsia="宋体" w:hAnsi="Times New Roman"/>
      <w:sz w:val="18"/>
    </w:rPr>
  </w:style>
  <w:style w:type="character" w:styleId="afff5">
    <w:name w:val="FollowedHyperlink"/>
    <w:rPr>
      <w:color w:val="800080"/>
      <w:u w:val="single"/>
    </w:rPr>
  </w:style>
  <w:style w:type="character" w:styleId="afff6">
    <w:name w:val="Emphasis"/>
    <w:uiPriority w:val="20"/>
    <w:qFormat/>
    <w:rPr>
      <w:color w:val="CC0000"/>
    </w:rPr>
  </w:style>
  <w:style w:type="character" w:styleId="afff7">
    <w:name w:val="Hyperlink"/>
    <w:uiPriority w:val="99"/>
    <w:rPr>
      <w:color w:val="0000FF"/>
      <w:spacing w:val="0"/>
      <w:w w:val="100"/>
      <w:szCs w:val="21"/>
      <w:u w:val="single"/>
      <w:lang w:val="en-US" w:eastAsia="zh-CN"/>
    </w:rPr>
  </w:style>
  <w:style w:type="character" w:styleId="afff8">
    <w:name w:val="annotation reference"/>
    <w:rPr>
      <w:sz w:val="21"/>
      <w:szCs w:val="21"/>
    </w:rPr>
  </w:style>
  <w:style w:type="character" w:styleId="afff9">
    <w:name w:val="footnote reference"/>
    <w:semiHidden/>
    <w:rPr>
      <w:vertAlign w:val="superscript"/>
    </w:rPr>
  </w:style>
  <w:style w:type="character" w:customStyle="1" w:styleId="Char0">
    <w:name w:val="附录公式 Char"/>
    <w:basedOn w:val="Char"/>
    <w:link w:val="afffa"/>
    <w:rPr>
      <w:rFonts w:ascii="宋体"/>
      <w:sz w:val="21"/>
      <w:lang w:val="en-US" w:eastAsia="zh-CN" w:bidi="ar-SA"/>
    </w:rPr>
  </w:style>
  <w:style w:type="character" w:customStyle="1" w:styleId="Char">
    <w:name w:val="段 Char"/>
    <w:link w:val="afff"/>
    <w:qFormat/>
    <w:rPr>
      <w:rFonts w:ascii="宋体"/>
      <w:sz w:val="21"/>
      <w:lang w:val="en-US" w:eastAsia="zh-CN" w:bidi="ar-SA"/>
    </w:rPr>
  </w:style>
  <w:style w:type="paragraph" w:customStyle="1" w:styleId="afffa">
    <w:name w:val="附录公式"/>
    <w:basedOn w:val="afff"/>
    <w:next w:val="afff"/>
    <w:link w:val="Char0"/>
    <w:qFormat/>
  </w:style>
  <w:style w:type="character" w:customStyle="1" w:styleId="afffb">
    <w:name w:val="发布"/>
    <w:rPr>
      <w:rFonts w:ascii="黑体" w:eastAsia="黑体"/>
      <w:spacing w:val="85"/>
      <w:w w:val="100"/>
      <w:position w:val="3"/>
      <w:sz w:val="28"/>
      <w:szCs w:val="28"/>
    </w:rPr>
  </w:style>
  <w:style w:type="character" w:customStyle="1" w:styleId="Char1">
    <w:name w:val="首示例 Char"/>
    <w:link w:val="a0"/>
    <w:rPr>
      <w:rFonts w:ascii="宋体" w:hAnsi="宋体"/>
      <w:kern w:val="2"/>
      <w:sz w:val="18"/>
      <w:szCs w:val="18"/>
    </w:rPr>
  </w:style>
  <w:style w:type="paragraph" w:customStyle="1" w:styleId="a0">
    <w:name w:val="首示例"/>
    <w:next w:val="afff"/>
    <w:link w:val="Char1"/>
    <w:qFormat/>
    <w:pPr>
      <w:numPr>
        <w:numId w:val="2"/>
      </w:numPr>
      <w:tabs>
        <w:tab w:val="left" w:pos="360"/>
      </w:tabs>
      <w:ind w:firstLine="0"/>
    </w:pPr>
    <w:rPr>
      <w:rFonts w:ascii="宋体" w:hAnsi="宋体"/>
      <w:kern w:val="2"/>
      <w:sz w:val="18"/>
      <w:szCs w:val="18"/>
    </w:rPr>
  </w:style>
  <w:style w:type="character" w:customStyle="1" w:styleId="aff6">
    <w:name w:val="批注文字 字符"/>
    <w:link w:val="aff5"/>
    <w:rPr>
      <w:kern w:val="2"/>
      <w:sz w:val="21"/>
      <w:szCs w:val="24"/>
    </w:rPr>
  </w:style>
  <w:style w:type="character" w:customStyle="1" w:styleId="aff9">
    <w:name w:val="批注框文本 字符"/>
    <w:link w:val="aff8"/>
    <w:uiPriority w:val="99"/>
    <w:rPr>
      <w:kern w:val="2"/>
      <w:sz w:val="18"/>
      <w:szCs w:val="18"/>
    </w:rPr>
  </w:style>
  <w:style w:type="character" w:customStyle="1" w:styleId="10">
    <w:name w:val="标题 1 字符"/>
    <w:link w:val="1"/>
    <w:uiPriority w:val="9"/>
    <w:rPr>
      <w:b/>
      <w:bCs/>
      <w:kern w:val="44"/>
      <w:sz w:val="44"/>
      <w:szCs w:val="44"/>
    </w:rPr>
  </w:style>
  <w:style w:type="character" w:customStyle="1" w:styleId="20">
    <w:name w:val="标题 2 字符"/>
    <w:link w:val="2"/>
    <w:rPr>
      <w:rFonts w:ascii="Arial" w:eastAsia="黑体" w:hAnsi="Arial"/>
      <w:b/>
      <w:bCs/>
      <w:kern w:val="2"/>
      <w:sz w:val="32"/>
      <w:szCs w:val="32"/>
    </w:rPr>
  </w:style>
  <w:style w:type="character" w:customStyle="1" w:styleId="30">
    <w:name w:val="标题 3 字符"/>
    <w:link w:val="3"/>
    <w:uiPriority w:val="9"/>
    <w:semiHidden/>
    <w:rPr>
      <w:rFonts w:ascii="Calibri" w:hAnsi="Calibri"/>
      <w:b/>
      <w:bCs/>
      <w:kern w:val="2"/>
      <w:sz w:val="32"/>
      <w:szCs w:val="32"/>
    </w:rPr>
  </w:style>
  <w:style w:type="character" w:customStyle="1" w:styleId="40">
    <w:name w:val="标题 4 字符"/>
    <w:link w:val="4"/>
    <w:uiPriority w:val="9"/>
    <w:semiHidden/>
    <w:rPr>
      <w:rFonts w:ascii="Calibri Light" w:hAnsi="Calibri Light"/>
      <w:b/>
      <w:bCs/>
      <w:sz w:val="28"/>
      <w:szCs w:val="28"/>
    </w:rPr>
  </w:style>
  <w:style w:type="character" w:customStyle="1" w:styleId="affd">
    <w:name w:val="页眉 字符"/>
    <w:link w:val="affc"/>
    <w:uiPriority w:val="99"/>
    <w:rPr>
      <w:kern w:val="2"/>
      <w:sz w:val="18"/>
      <w:szCs w:val="18"/>
    </w:rPr>
  </w:style>
  <w:style w:type="character" w:customStyle="1" w:styleId="affb">
    <w:name w:val="页脚 字符"/>
    <w:link w:val="affa"/>
    <w:uiPriority w:val="99"/>
    <w:rPr>
      <w:kern w:val="2"/>
      <w:sz w:val="18"/>
      <w:szCs w:val="18"/>
    </w:rPr>
  </w:style>
  <w:style w:type="character" w:customStyle="1" w:styleId="32Char">
    <w:name w:val="样式3+缩进2字符 Char"/>
    <w:link w:val="32"/>
    <w:rPr>
      <w:rFonts w:ascii="Calibri" w:hAnsi="Calibri"/>
      <w:sz w:val="24"/>
      <w:szCs w:val="22"/>
      <w:lang w:bidi="en-US"/>
    </w:rPr>
  </w:style>
  <w:style w:type="paragraph" w:customStyle="1" w:styleId="32">
    <w:name w:val="样式3+缩进2字符"/>
    <w:basedOn w:val="aff"/>
    <w:link w:val="32Char"/>
    <w:qFormat/>
    <w:pPr>
      <w:widowControl/>
      <w:spacing w:after="200" w:line="360" w:lineRule="auto"/>
      <w:ind w:firstLineChars="200" w:firstLine="200"/>
      <w:jc w:val="left"/>
    </w:pPr>
    <w:rPr>
      <w:rFonts w:ascii="Calibri" w:hAnsi="Calibri"/>
      <w:kern w:val="0"/>
      <w:sz w:val="24"/>
      <w:szCs w:val="22"/>
      <w:lang w:bidi="en-US"/>
    </w:rPr>
  </w:style>
  <w:style w:type="character" w:customStyle="1" w:styleId="4Char1">
    <w:name w:val="标题 4 Char1"/>
    <w:semiHidden/>
    <w:rPr>
      <w:rFonts w:ascii="Cambria" w:eastAsia="宋体" w:hAnsi="Cambria" w:cs="Times New Roman"/>
      <w:b/>
      <w:bCs/>
      <w:kern w:val="2"/>
      <w:sz w:val="28"/>
      <w:szCs w:val="28"/>
    </w:rPr>
  </w:style>
  <w:style w:type="character" w:customStyle="1" w:styleId="Char10">
    <w:name w:val="批注框文本 Char1"/>
    <w:rPr>
      <w:kern w:val="2"/>
      <w:sz w:val="18"/>
      <w:szCs w:val="18"/>
    </w:rPr>
  </w:style>
  <w:style w:type="character" w:customStyle="1" w:styleId="afff1">
    <w:name w:val="批注主题 字符"/>
    <w:link w:val="afff0"/>
    <w:rPr>
      <w:b/>
      <w:bCs/>
      <w:kern w:val="2"/>
      <w:sz w:val="21"/>
      <w:szCs w:val="24"/>
    </w:rPr>
  </w:style>
  <w:style w:type="paragraph" w:customStyle="1" w:styleId="afffc">
    <w:name w:val="封面标准文稿编辑信息"/>
    <w:basedOn w:val="afffd"/>
    <w:pPr>
      <w:framePr w:wrap="around"/>
      <w:spacing w:before="180" w:line="180" w:lineRule="exact"/>
    </w:pPr>
    <w:rPr>
      <w:sz w:val="21"/>
    </w:rPr>
  </w:style>
  <w:style w:type="paragraph" w:customStyle="1" w:styleId="afffd">
    <w:name w:val="封面标准文稿类别"/>
    <w:basedOn w:val="afffe"/>
    <w:pPr>
      <w:framePr w:wrap="around"/>
      <w:spacing w:after="160" w:line="240" w:lineRule="auto"/>
    </w:pPr>
    <w:rPr>
      <w:sz w:val="24"/>
    </w:rPr>
  </w:style>
  <w:style w:type="paragraph" w:customStyle="1" w:styleId="afffe">
    <w:name w:val="封面一致性程度标识"/>
    <w:basedOn w:val="affff"/>
    <w:pPr>
      <w:framePr w:wrap="around"/>
      <w:spacing w:before="440"/>
    </w:pPr>
    <w:rPr>
      <w:rFonts w:ascii="宋体" w:eastAsia="宋体"/>
    </w:rPr>
  </w:style>
  <w:style w:type="paragraph" w:customStyle="1" w:styleId="affff">
    <w:name w:val="封面标准英文名称"/>
    <w:basedOn w:val="affff0"/>
    <w:pPr>
      <w:framePr w:wrap="around"/>
      <w:spacing w:before="370" w:line="400" w:lineRule="exact"/>
    </w:pPr>
    <w:rPr>
      <w:rFonts w:ascii="Times New Roman"/>
      <w:sz w:val="28"/>
      <w:szCs w:val="28"/>
    </w:rPr>
  </w:style>
  <w:style w:type="paragraph" w:customStyle="1" w:styleId="affff0">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7">
    <w:name w:val="附录标识"/>
    <w:basedOn w:val="aff"/>
    <w:next w:val="afff"/>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1">
    <w:name w:val="图的脚注"/>
    <w:next w:val="afff"/>
    <w:qFormat/>
    <w:pPr>
      <w:widowControl w:val="0"/>
      <w:ind w:leftChars="200" w:left="840" w:hangingChars="200" w:hanging="420"/>
      <w:jc w:val="both"/>
    </w:pPr>
    <w:rPr>
      <w:rFonts w:ascii="宋体"/>
      <w:sz w:val="18"/>
    </w:rPr>
  </w:style>
  <w:style w:type="paragraph" w:customStyle="1" w:styleId="a6">
    <w:name w:val="一级条标题"/>
    <w:next w:val="afff"/>
    <w:pPr>
      <w:numPr>
        <w:ilvl w:val="1"/>
        <w:numId w:val="4"/>
      </w:numPr>
      <w:spacing w:beforeLines="50" w:afterLines="50"/>
      <w:ind w:left="0"/>
      <w:outlineLvl w:val="2"/>
    </w:pPr>
    <w:rPr>
      <w:rFonts w:ascii="黑体" w:eastAsia="黑体"/>
      <w:sz w:val="21"/>
      <w:szCs w:val="21"/>
    </w:rPr>
  </w:style>
  <w:style w:type="paragraph" w:customStyle="1" w:styleId="af6">
    <w:name w:val="正文表标题"/>
    <w:next w:val="afff"/>
    <w:pPr>
      <w:numPr>
        <w:numId w:val="5"/>
      </w:numPr>
      <w:tabs>
        <w:tab w:val="left" w:pos="360"/>
      </w:tabs>
      <w:spacing w:beforeLines="50" w:afterLines="50"/>
      <w:jc w:val="center"/>
    </w:pPr>
    <w:rPr>
      <w:rFonts w:ascii="黑体" w:eastAsia="黑体"/>
      <w:sz w:val="21"/>
    </w:rPr>
  </w:style>
  <w:style w:type="paragraph" w:customStyle="1" w:styleId="affff2">
    <w:name w:val="标准书脚_奇数页"/>
    <w:pPr>
      <w:spacing w:before="120"/>
      <w:ind w:right="198"/>
      <w:jc w:val="right"/>
    </w:pPr>
    <w:rPr>
      <w:rFonts w:ascii="宋体"/>
      <w:sz w:val="18"/>
      <w:szCs w:val="18"/>
    </w:rPr>
  </w:style>
  <w:style w:type="paragraph" w:customStyle="1" w:styleId="affff3">
    <w:name w:val="标准书眉_奇数页"/>
    <w:next w:val="aff"/>
    <w:pPr>
      <w:tabs>
        <w:tab w:val="center" w:pos="4154"/>
        <w:tab w:val="right" w:pos="8306"/>
      </w:tabs>
      <w:spacing w:after="220"/>
      <w:jc w:val="right"/>
    </w:pPr>
    <w:rPr>
      <w:rFonts w:ascii="黑体" w:eastAsia="黑体"/>
      <w:sz w:val="21"/>
      <w:szCs w:val="21"/>
    </w:rPr>
  </w:style>
  <w:style w:type="paragraph" w:customStyle="1" w:styleId="affff4">
    <w:name w:val="一级无"/>
    <w:basedOn w:val="a6"/>
    <w:pPr>
      <w:spacing w:beforeLines="0" w:afterLines="0"/>
    </w:pPr>
    <w:rPr>
      <w:rFonts w:ascii="宋体" w:eastAsia="宋体"/>
    </w:rPr>
  </w:style>
  <w:style w:type="paragraph" w:customStyle="1" w:styleId="a5">
    <w:name w:val="章标题"/>
    <w:next w:val="afff"/>
    <w:pPr>
      <w:numPr>
        <w:numId w:val="4"/>
      </w:numPr>
      <w:spacing w:beforeLines="100" w:afterLines="100"/>
      <w:jc w:val="both"/>
      <w:outlineLvl w:val="1"/>
    </w:pPr>
    <w:rPr>
      <w:rFonts w:ascii="黑体" w:eastAsia="黑体"/>
      <w:sz w:val="21"/>
    </w:rPr>
  </w:style>
  <w:style w:type="paragraph" w:customStyle="1" w:styleId="ad">
    <w:name w:val="列项——（一级）"/>
    <w:pPr>
      <w:widowControl w:val="0"/>
      <w:numPr>
        <w:numId w:val="6"/>
      </w:numPr>
      <w:jc w:val="both"/>
    </w:pPr>
    <w:rPr>
      <w:rFonts w:ascii="宋体"/>
      <w:sz w:val="21"/>
    </w:rPr>
  </w:style>
  <w:style w:type="paragraph" w:customStyle="1" w:styleId="a7">
    <w:name w:val="二级条标题"/>
    <w:basedOn w:val="a6"/>
    <w:next w:val="afff"/>
    <w:pPr>
      <w:numPr>
        <w:ilvl w:val="2"/>
      </w:numPr>
      <w:spacing w:before="50" w:after="50"/>
      <w:outlineLvl w:val="3"/>
    </w:pPr>
  </w:style>
  <w:style w:type="paragraph" w:customStyle="1" w:styleId="22">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二级）"/>
    <w:pPr>
      <w:numPr>
        <w:ilvl w:val="1"/>
        <w:numId w:val="6"/>
      </w:numPr>
      <w:tabs>
        <w:tab w:val="left" w:pos="840"/>
      </w:tabs>
      <w:jc w:val="both"/>
    </w:pPr>
    <w:rPr>
      <w:rFonts w:ascii="宋体"/>
      <w:sz w:val="21"/>
    </w:rPr>
  </w:style>
  <w:style w:type="paragraph" w:customStyle="1" w:styleId="af2">
    <w:name w:val="数字编号列项（二级）"/>
    <w:pPr>
      <w:numPr>
        <w:ilvl w:val="1"/>
        <w:numId w:val="7"/>
      </w:numPr>
      <w:jc w:val="both"/>
    </w:pPr>
    <w:rPr>
      <w:rFonts w:ascii="宋体"/>
      <w:sz w:val="21"/>
    </w:rPr>
  </w:style>
  <w:style w:type="paragraph" w:customStyle="1" w:styleId="affff5">
    <w:name w:val="目次、标准名称标题"/>
    <w:basedOn w:val="aff"/>
    <w:next w:val="aff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6">
    <w:name w:val="三级条标题"/>
    <w:basedOn w:val="a7"/>
    <w:next w:val="afff"/>
    <w:pPr>
      <w:numPr>
        <w:ilvl w:val="0"/>
        <w:numId w:val="0"/>
      </w:numPr>
      <w:outlineLvl w:val="4"/>
    </w:pPr>
  </w:style>
  <w:style w:type="paragraph" w:customStyle="1" w:styleId="a1">
    <w:name w:val="示例"/>
    <w:next w:val="affff7"/>
    <w:pPr>
      <w:widowControl w:val="0"/>
      <w:numPr>
        <w:numId w:val="8"/>
      </w:numPr>
      <w:jc w:val="both"/>
    </w:pPr>
    <w:rPr>
      <w:rFonts w:ascii="宋体"/>
      <w:sz w:val="18"/>
      <w:szCs w:val="18"/>
    </w:rPr>
  </w:style>
  <w:style w:type="paragraph" w:customStyle="1" w:styleId="affff7">
    <w:name w:val="示例内容"/>
    <w:pPr>
      <w:ind w:firstLineChars="200" w:firstLine="200"/>
    </w:pPr>
    <w:rPr>
      <w:rFonts w:ascii="宋体"/>
      <w:sz w:val="18"/>
      <w:szCs w:val="18"/>
    </w:rPr>
  </w:style>
  <w:style w:type="paragraph" w:customStyle="1" w:styleId="afb">
    <w:name w:val="附录三级条标题"/>
    <w:basedOn w:val="afa"/>
    <w:next w:val="afff"/>
    <w:pPr>
      <w:numPr>
        <w:ilvl w:val="4"/>
      </w:numPr>
      <w:outlineLvl w:val="4"/>
    </w:pPr>
  </w:style>
  <w:style w:type="paragraph" w:customStyle="1" w:styleId="afa">
    <w:name w:val="附录二级条标题"/>
    <w:basedOn w:val="aff"/>
    <w:next w:val="afff"/>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8">
    <w:name w:val="四级条标题"/>
    <w:basedOn w:val="affff6"/>
    <w:next w:val="afff"/>
    <w:pPr>
      <w:numPr>
        <w:ilvl w:val="4"/>
        <w:numId w:val="4"/>
      </w:numPr>
      <w:outlineLvl w:val="5"/>
    </w:pPr>
  </w:style>
  <w:style w:type="paragraph" w:customStyle="1" w:styleId="a9">
    <w:name w:val="五级条标题"/>
    <w:basedOn w:val="a8"/>
    <w:next w:val="afff"/>
    <w:pPr>
      <w:numPr>
        <w:ilvl w:val="5"/>
      </w:numPr>
      <w:outlineLvl w:val="6"/>
    </w:pPr>
  </w:style>
  <w:style w:type="paragraph" w:customStyle="1" w:styleId="TOC10">
    <w:name w:val="TOC 标题1"/>
    <w:basedOn w:val="1"/>
    <w:next w:val="aff"/>
    <w:uiPriority w:val="39"/>
    <w:qFormat/>
    <w:pPr>
      <w:spacing w:before="240" w:after="0" w:line="259" w:lineRule="auto"/>
      <w:outlineLvl w:val="9"/>
    </w:pPr>
    <w:rPr>
      <w:rFonts w:ascii="Calibri Light" w:hAnsi="Calibri Light"/>
      <w:b w:val="0"/>
      <w:bCs w:val="0"/>
      <w:color w:val="2E74B5"/>
      <w:kern w:val="0"/>
      <w:sz w:val="32"/>
      <w:szCs w:val="32"/>
    </w:rPr>
  </w:style>
  <w:style w:type="paragraph" w:customStyle="1" w:styleId="afe">
    <w:name w:val="注："/>
    <w:next w:val="afff"/>
    <w:pPr>
      <w:widowControl w:val="0"/>
      <w:numPr>
        <w:numId w:val="9"/>
      </w:numPr>
      <w:autoSpaceDE w:val="0"/>
      <w:autoSpaceDN w:val="0"/>
      <w:jc w:val="both"/>
    </w:pPr>
    <w:rPr>
      <w:rFonts w:ascii="宋体"/>
      <w:sz w:val="18"/>
      <w:szCs w:val="18"/>
    </w:rPr>
  </w:style>
  <w:style w:type="paragraph" w:customStyle="1" w:styleId="a">
    <w:name w:val="注×："/>
    <w:pPr>
      <w:widowControl w:val="0"/>
      <w:numPr>
        <w:numId w:val="10"/>
      </w:numPr>
      <w:autoSpaceDE w:val="0"/>
      <w:autoSpaceDN w:val="0"/>
      <w:jc w:val="both"/>
    </w:pPr>
    <w:rPr>
      <w:rFonts w:ascii="宋体"/>
      <w:sz w:val="18"/>
      <w:szCs w:val="18"/>
    </w:rPr>
  </w:style>
  <w:style w:type="paragraph" w:customStyle="1" w:styleId="af1">
    <w:name w:val="字母编号列项（一级）"/>
    <w:pPr>
      <w:numPr>
        <w:numId w:val="7"/>
      </w:numPr>
      <w:jc w:val="both"/>
    </w:pPr>
    <w:rPr>
      <w:rFonts w:ascii="宋体"/>
      <w:sz w:val="21"/>
    </w:rPr>
  </w:style>
  <w:style w:type="paragraph" w:customStyle="1" w:styleId="af">
    <w:name w:val="列项◆（三级）"/>
    <w:basedOn w:val="aff"/>
    <w:pPr>
      <w:numPr>
        <w:ilvl w:val="2"/>
        <w:numId w:val="6"/>
      </w:numPr>
    </w:pPr>
    <w:rPr>
      <w:rFonts w:ascii="宋体"/>
      <w:szCs w:val="21"/>
    </w:rPr>
  </w:style>
  <w:style w:type="paragraph" w:customStyle="1" w:styleId="affff8">
    <w:name w:val="编号列项（三级）"/>
    <w:rPr>
      <w:rFonts w:ascii="宋体"/>
      <w:sz w:val="21"/>
    </w:rPr>
  </w:style>
  <w:style w:type="paragraph" w:customStyle="1" w:styleId="af3">
    <w:name w:val="示例×："/>
    <w:basedOn w:val="a5"/>
    <w:qFormat/>
    <w:pPr>
      <w:numPr>
        <w:numId w:val="11"/>
      </w:numPr>
      <w:spacing w:beforeLines="0" w:afterLines="0"/>
      <w:outlineLvl w:val="9"/>
    </w:pPr>
    <w:rPr>
      <w:rFonts w:ascii="宋体" w:eastAsia="宋体"/>
      <w:sz w:val="18"/>
      <w:szCs w:val="18"/>
    </w:rPr>
  </w:style>
  <w:style w:type="paragraph" w:customStyle="1" w:styleId="affff9">
    <w:name w:val="二级无"/>
    <w:basedOn w:val="a7"/>
    <w:pPr>
      <w:spacing w:beforeLines="0" w:afterLines="0"/>
    </w:pPr>
    <w:rPr>
      <w:rFonts w:ascii="宋体" w:eastAsia="宋体"/>
    </w:rPr>
  </w:style>
  <w:style w:type="paragraph" w:customStyle="1" w:styleId="aa">
    <w:name w:val="注：（正文）"/>
    <w:basedOn w:val="afe"/>
    <w:next w:val="afff"/>
    <w:pPr>
      <w:numPr>
        <w:numId w:val="12"/>
      </w:numPr>
    </w:pPr>
  </w:style>
  <w:style w:type="paragraph" w:customStyle="1" w:styleId="a4">
    <w:name w:val="注×：（正文）"/>
    <w:pPr>
      <w:numPr>
        <w:numId w:val="13"/>
      </w:numPr>
      <w:jc w:val="both"/>
    </w:pPr>
    <w:rPr>
      <w:rFonts w:ascii="宋体"/>
      <w:sz w:val="18"/>
      <w:szCs w:val="18"/>
    </w:rPr>
  </w:style>
  <w:style w:type="paragraph" w:customStyle="1" w:styleId="affffa">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b">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c">
    <w:name w:val="标准书脚_偶数页"/>
    <w:pPr>
      <w:spacing w:before="120"/>
      <w:ind w:left="221"/>
    </w:pPr>
    <w:rPr>
      <w:rFonts w:ascii="宋体"/>
      <w:sz w:val="18"/>
      <w:szCs w:val="18"/>
    </w:rPr>
  </w:style>
  <w:style w:type="paragraph" w:customStyle="1" w:styleId="affffd">
    <w:name w:val="标准书眉_偶数页"/>
    <w:basedOn w:val="affff3"/>
    <w:next w:val="aff"/>
    <w:pPr>
      <w:jc w:val="left"/>
    </w:pPr>
  </w:style>
  <w:style w:type="paragraph" w:customStyle="1" w:styleId="affffe">
    <w:name w:val="标准书眉一"/>
    <w:pPr>
      <w:jc w:val="both"/>
    </w:pPr>
  </w:style>
  <w:style w:type="paragraph" w:customStyle="1" w:styleId="afffff">
    <w:name w:val="参考文献"/>
    <w:basedOn w:val="aff"/>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2">
    <w:name w:val="正文图标题"/>
    <w:next w:val="afff"/>
    <w:pPr>
      <w:numPr>
        <w:numId w:val="14"/>
      </w:numPr>
      <w:spacing w:beforeLines="50" w:afterLines="50"/>
      <w:jc w:val="center"/>
    </w:pPr>
    <w:rPr>
      <w:rFonts w:ascii="黑体" w:eastAsia="黑体"/>
      <w:sz w:val="21"/>
    </w:rPr>
  </w:style>
  <w:style w:type="paragraph" w:customStyle="1" w:styleId="af4">
    <w:name w:val="附录表标号"/>
    <w:basedOn w:val="aff"/>
    <w:next w:val="afff"/>
    <w:qFormat/>
    <w:pPr>
      <w:numPr>
        <w:numId w:val="15"/>
      </w:numPr>
      <w:tabs>
        <w:tab w:val="clear" w:pos="0"/>
      </w:tabs>
      <w:spacing w:line="14" w:lineRule="exact"/>
      <w:ind w:left="811" w:hanging="448"/>
      <w:jc w:val="center"/>
      <w:outlineLvl w:val="0"/>
    </w:pPr>
    <w:rPr>
      <w:color w:val="FFFFFF"/>
    </w:rPr>
  </w:style>
  <w:style w:type="paragraph" w:customStyle="1" w:styleId="afffff0">
    <w:name w:val="参考文献、索引标题"/>
    <w:basedOn w:val="aff"/>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发布部门"/>
    <w:next w:val="afff"/>
    <w:pPr>
      <w:framePr w:w="7938" w:h="1134" w:hRule="exact" w:hSpace="125" w:vSpace="181" w:wrap="around" w:vAnchor="page" w:hAnchor="page" w:x="2150" w:y="14630" w:anchorLock="1"/>
      <w:jc w:val="center"/>
    </w:pPr>
    <w:rPr>
      <w:rFonts w:ascii="宋体"/>
      <w:b/>
      <w:spacing w:val="20"/>
      <w:w w:val="135"/>
      <w:sz w:val="28"/>
    </w:rPr>
  </w:style>
  <w:style w:type="paragraph" w:customStyle="1" w:styleId="afffff2">
    <w:name w:val="终结线"/>
    <w:basedOn w:val="aff"/>
    <w:pPr>
      <w:framePr w:hSpace="181" w:vSpace="181" w:wrap="around" w:vAnchor="text" w:hAnchor="margin" w:xAlign="center" w:y="285"/>
    </w:pPr>
  </w:style>
  <w:style w:type="paragraph" w:customStyle="1" w:styleId="afffff3">
    <w:name w:val="附录三级无"/>
    <w:basedOn w:val="afb"/>
    <w:pPr>
      <w:tabs>
        <w:tab w:val="clear" w:pos="360"/>
      </w:tabs>
      <w:spacing w:beforeLines="0" w:afterLines="0"/>
    </w:pPr>
    <w:rPr>
      <w:rFonts w:ascii="宋体" w:eastAsia="宋体"/>
      <w:szCs w:val="21"/>
    </w:rPr>
  </w:style>
  <w:style w:type="paragraph" w:customStyle="1" w:styleId="af5">
    <w:name w:val="附录表标题"/>
    <w:basedOn w:val="aff"/>
    <w:next w:val="afff"/>
    <w:qFormat/>
    <w:pPr>
      <w:numPr>
        <w:ilvl w:val="1"/>
        <w:numId w:val="15"/>
      </w:numPr>
      <w:tabs>
        <w:tab w:val="left" w:pos="180"/>
      </w:tabs>
      <w:spacing w:beforeLines="50" w:afterLines="50"/>
      <w:ind w:left="0" w:firstLine="0"/>
      <w:jc w:val="center"/>
    </w:pPr>
    <w:rPr>
      <w:rFonts w:ascii="黑体" w:eastAsia="黑体"/>
      <w:szCs w:val="21"/>
    </w:rPr>
  </w:style>
  <w:style w:type="paragraph" w:customStyle="1" w:styleId="afffff4">
    <w:name w:val="发布日期"/>
    <w:pPr>
      <w:framePr w:w="3997" w:h="471" w:hRule="exact" w:vSpace="181" w:wrap="around" w:hAnchor="page" w:x="7089" w:y="14097" w:anchorLock="1"/>
    </w:pPr>
    <w:rPr>
      <w:rFonts w:eastAsia="黑体"/>
      <w:sz w:val="28"/>
    </w:rPr>
  </w:style>
  <w:style w:type="paragraph" w:customStyle="1" w:styleId="afffff5">
    <w:name w:val="其他实施日期"/>
    <w:basedOn w:val="afffff6"/>
    <w:pPr>
      <w:framePr w:wrap="around"/>
    </w:pPr>
  </w:style>
  <w:style w:type="paragraph" w:customStyle="1" w:styleId="afffff6">
    <w:name w:val="实施日期"/>
    <w:basedOn w:val="afffff4"/>
    <w:pPr>
      <w:framePr w:wrap="around" w:vAnchor="page" w:hAnchor="text"/>
      <w:jc w:val="right"/>
    </w:pPr>
  </w:style>
  <w:style w:type="paragraph" w:customStyle="1" w:styleId="afffff7">
    <w:name w:val="附录公式编号制表符"/>
    <w:basedOn w:val="aff"/>
    <w:next w:val="afff"/>
    <w:qFormat/>
    <w:pPr>
      <w:widowControl/>
      <w:tabs>
        <w:tab w:val="center" w:pos="4201"/>
        <w:tab w:val="right" w:leader="dot" w:pos="9298"/>
      </w:tabs>
      <w:autoSpaceDE w:val="0"/>
      <w:autoSpaceDN w:val="0"/>
    </w:pPr>
    <w:rPr>
      <w:rFonts w:ascii="宋体"/>
      <w:kern w:val="0"/>
      <w:szCs w:val="20"/>
    </w:rPr>
  </w:style>
  <w:style w:type="paragraph" w:customStyle="1" w:styleId="afffff8">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23">
    <w:name w:val="封面标准名称2"/>
    <w:basedOn w:val="affff0"/>
    <w:pPr>
      <w:framePr w:wrap="around" w:y="4469"/>
      <w:spacing w:beforeLines="630"/>
    </w:pPr>
  </w:style>
  <w:style w:type="paragraph" w:customStyle="1" w:styleId="afffff9">
    <w:name w:val="附录四级无"/>
    <w:basedOn w:val="afffffa"/>
    <w:pPr>
      <w:spacing w:beforeLines="0" w:afterLines="0"/>
    </w:pPr>
    <w:rPr>
      <w:rFonts w:ascii="宋体" w:eastAsia="宋体"/>
      <w:szCs w:val="21"/>
    </w:rPr>
  </w:style>
  <w:style w:type="paragraph" w:customStyle="1" w:styleId="afffffa">
    <w:name w:val="附录四级条标题"/>
    <w:basedOn w:val="afb"/>
    <w:next w:val="afff"/>
    <w:pPr>
      <w:numPr>
        <w:ilvl w:val="0"/>
        <w:numId w:val="0"/>
      </w:numPr>
      <w:outlineLvl w:val="5"/>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b">
    <w:name w:val="封面正文"/>
    <w:pPr>
      <w:jc w:val="both"/>
    </w:pPr>
  </w:style>
  <w:style w:type="paragraph" w:customStyle="1" w:styleId="afffffc">
    <w:name w:val="附录标题"/>
    <w:basedOn w:val="afff"/>
    <w:next w:val="afff"/>
    <w:pPr>
      <w:ind w:firstLineChars="0" w:firstLine="0"/>
      <w:jc w:val="center"/>
    </w:pPr>
    <w:rPr>
      <w:rFonts w:ascii="黑体" w:eastAsia="黑体"/>
    </w:rPr>
  </w:style>
  <w:style w:type="paragraph" w:customStyle="1" w:styleId="afffffd">
    <w:name w:val="其他发布日期"/>
    <w:basedOn w:val="afffff4"/>
    <w:pPr>
      <w:framePr w:wrap="around" w:vAnchor="page" w:hAnchor="text" w:x="1419"/>
    </w:pPr>
  </w:style>
  <w:style w:type="paragraph" w:customStyle="1" w:styleId="afd">
    <w:name w:val="附录数字编号列项（二级）"/>
    <w:qFormat/>
    <w:pPr>
      <w:numPr>
        <w:ilvl w:val="1"/>
        <w:numId w:val="16"/>
      </w:numPr>
    </w:pPr>
    <w:rPr>
      <w:rFonts w:ascii="宋体"/>
      <w:sz w:val="21"/>
    </w:rPr>
  </w:style>
  <w:style w:type="paragraph" w:customStyle="1" w:styleId="ab">
    <w:name w:val="附录图标号"/>
    <w:basedOn w:val="aff"/>
    <w:pPr>
      <w:keepNext/>
      <w:pageBreakBefore/>
      <w:widowControl/>
      <w:numPr>
        <w:numId w:val="17"/>
      </w:numPr>
      <w:spacing w:line="14" w:lineRule="exact"/>
      <w:ind w:left="0" w:firstLine="363"/>
      <w:jc w:val="center"/>
      <w:outlineLvl w:val="0"/>
    </w:pPr>
    <w:rPr>
      <w:color w:val="FFFFFF"/>
    </w:rPr>
  </w:style>
  <w:style w:type="paragraph" w:customStyle="1" w:styleId="afffffe">
    <w:name w:val="附录二级无"/>
    <w:basedOn w:val="afa"/>
    <w:pPr>
      <w:tabs>
        <w:tab w:val="clear" w:pos="360"/>
      </w:tabs>
      <w:spacing w:beforeLines="0" w:afterLines="0"/>
    </w:pPr>
    <w:rPr>
      <w:rFonts w:ascii="宋体" w:eastAsia="宋体"/>
      <w:szCs w:val="21"/>
    </w:rPr>
  </w:style>
  <w:style w:type="paragraph" w:customStyle="1" w:styleId="ac">
    <w:name w:val="附录图标题"/>
    <w:basedOn w:val="aff"/>
    <w:next w:val="afff"/>
    <w:pPr>
      <w:numPr>
        <w:ilvl w:val="1"/>
        <w:numId w:val="17"/>
      </w:numPr>
      <w:tabs>
        <w:tab w:val="left" w:pos="363"/>
      </w:tabs>
      <w:spacing w:beforeLines="50" w:afterLines="50"/>
      <w:ind w:left="0" w:firstLine="0"/>
      <w:jc w:val="center"/>
    </w:pPr>
    <w:rPr>
      <w:rFonts w:ascii="黑体" w:eastAsia="黑体"/>
      <w:szCs w:val="21"/>
    </w:rPr>
  </w:style>
  <w:style w:type="paragraph" w:customStyle="1" w:styleId="affffff">
    <w:name w:val="条文脚注"/>
    <w:basedOn w:val="af0"/>
    <w:pPr>
      <w:numPr>
        <w:numId w:val="0"/>
      </w:numPr>
      <w:jc w:val="both"/>
    </w:pPr>
  </w:style>
  <w:style w:type="paragraph" w:customStyle="1" w:styleId="affffff0">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1">
    <w:name w:val="附录五级条标题"/>
    <w:basedOn w:val="afffffa"/>
    <w:next w:val="afff"/>
    <w:pPr>
      <w:numPr>
        <w:ilvl w:val="6"/>
      </w:numPr>
      <w:outlineLvl w:val="6"/>
    </w:pPr>
  </w:style>
  <w:style w:type="paragraph" w:customStyle="1" w:styleId="affffff2">
    <w:name w:val="附录五级无"/>
    <w:basedOn w:val="affffff1"/>
    <w:pPr>
      <w:tabs>
        <w:tab w:val="clear" w:pos="360"/>
      </w:tabs>
      <w:spacing w:beforeLines="0" w:afterLines="0"/>
    </w:pPr>
    <w:rPr>
      <w:rFonts w:ascii="宋体" w:eastAsia="宋体"/>
      <w:szCs w:val="21"/>
    </w:rPr>
  </w:style>
  <w:style w:type="paragraph" w:customStyle="1" w:styleId="affffff3">
    <w:name w:val="其他发布部门"/>
    <w:basedOn w:val="afffff1"/>
    <w:pPr>
      <w:framePr w:wrap="around" w:y="15310"/>
      <w:spacing w:line="0" w:lineRule="atLeast"/>
    </w:pPr>
    <w:rPr>
      <w:rFonts w:ascii="黑体" w:eastAsia="黑体"/>
      <w:b w:val="0"/>
    </w:rPr>
  </w:style>
  <w:style w:type="paragraph" w:customStyle="1" w:styleId="af8">
    <w:name w:val="附录章标题"/>
    <w:next w:val="afff"/>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f"/>
    <w:pPr>
      <w:numPr>
        <w:ilvl w:val="2"/>
      </w:numPr>
      <w:autoSpaceDN w:val="0"/>
      <w:spacing w:beforeLines="50" w:afterLines="50"/>
      <w:outlineLvl w:val="2"/>
    </w:pPr>
  </w:style>
  <w:style w:type="paragraph" w:customStyle="1" w:styleId="xl64">
    <w:name w:val="xl64"/>
    <w:basedOn w:val="a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fff4">
    <w:name w:val="附录一级无"/>
    <w:basedOn w:val="af9"/>
    <w:pPr>
      <w:tabs>
        <w:tab w:val="clear" w:pos="360"/>
      </w:tabs>
      <w:spacing w:beforeLines="0" w:afterLines="0"/>
    </w:pPr>
    <w:rPr>
      <w:rFonts w:ascii="宋体" w:eastAsia="宋体"/>
      <w:szCs w:val="21"/>
    </w:rPr>
  </w:style>
  <w:style w:type="paragraph" w:customStyle="1" w:styleId="xl65">
    <w:name w:val="xl65"/>
    <w:basedOn w:val="a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c">
    <w:name w:val="附录字母编号列项（一级）"/>
    <w:qFormat/>
    <w:pPr>
      <w:numPr>
        <w:numId w:val="16"/>
      </w:numPr>
    </w:pPr>
    <w:rPr>
      <w:rFonts w:ascii="宋体"/>
      <w:sz w:val="21"/>
    </w:rPr>
  </w:style>
  <w:style w:type="paragraph" w:customStyle="1" w:styleId="affffff5">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f6">
    <w:name w:val="三级无"/>
    <w:basedOn w:val="affff6"/>
    <w:pPr>
      <w:spacing w:beforeLines="0" w:afterLines="0"/>
    </w:pPr>
    <w:rPr>
      <w:rFonts w:ascii="宋体" w:eastAsia="宋体"/>
    </w:rPr>
  </w:style>
  <w:style w:type="paragraph" w:customStyle="1" w:styleId="affffff7">
    <w:name w:val="列项说明数字编号"/>
    <w:pPr>
      <w:ind w:leftChars="400" w:left="600" w:hangingChars="200" w:hanging="200"/>
    </w:pPr>
    <w:rPr>
      <w:rFonts w:ascii="宋体"/>
      <w:sz w:val="21"/>
    </w:rPr>
  </w:style>
  <w:style w:type="paragraph" w:customStyle="1" w:styleId="affffff8">
    <w:name w:val="目次、索引正文"/>
    <w:pPr>
      <w:spacing w:line="320" w:lineRule="exact"/>
      <w:jc w:val="both"/>
    </w:pPr>
    <w:rPr>
      <w:rFonts w:ascii="宋体"/>
      <w:sz w:val="21"/>
    </w:rPr>
  </w:style>
  <w:style w:type="paragraph" w:customStyle="1" w:styleId="affffff9">
    <w:name w:val="其他标准标志"/>
    <w:basedOn w:val="affffa"/>
    <w:pPr>
      <w:framePr w:w="6101" w:wrap="around" w:vAnchor="page" w:hAnchor="page" w:x="4673" w:y="942"/>
    </w:pPr>
    <w:rPr>
      <w:w w:val="130"/>
    </w:rPr>
  </w:style>
  <w:style w:type="paragraph" w:customStyle="1" w:styleId="affffffa">
    <w:name w:val="前言、引言标题"/>
    <w:next w:val="afff"/>
    <w:pPr>
      <w:keepNext/>
      <w:pageBreakBefore/>
      <w:shd w:val="clear" w:color="FFFFFF" w:fill="FFFFFF"/>
      <w:spacing w:before="640" w:after="560"/>
      <w:jc w:val="center"/>
      <w:outlineLvl w:val="0"/>
    </w:pPr>
    <w:rPr>
      <w:rFonts w:ascii="黑体" w:eastAsia="黑体"/>
      <w:sz w:val="32"/>
    </w:rPr>
  </w:style>
  <w:style w:type="paragraph" w:customStyle="1" w:styleId="affffffb">
    <w:name w:val="示例后文字"/>
    <w:basedOn w:val="afff"/>
    <w:next w:val="afff"/>
    <w:qFormat/>
    <w:pPr>
      <w:ind w:firstLine="360"/>
    </w:pPr>
    <w:rPr>
      <w:sz w:val="18"/>
    </w:rPr>
  </w:style>
  <w:style w:type="paragraph" w:styleId="affffffc">
    <w:name w:val="List Paragraph"/>
    <w:basedOn w:val="aff"/>
    <w:uiPriority w:val="34"/>
    <w:qFormat/>
    <w:pPr>
      <w:widowControl/>
      <w:ind w:firstLineChars="200" w:firstLine="420"/>
      <w:jc w:val="left"/>
    </w:pPr>
    <w:rPr>
      <w:rFonts w:ascii="Calibri" w:hAnsi="Calibri"/>
      <w:szCs w:val="22"/>
    </w:rPr>
  </w:style>
  <w:style w:type="paragraph" w:customStyle="1" w:styleId="affffffd">
    <w:name w:val="四级无"/>
    <w:basedOn w:val="a8"/>
    <w:pPr>
      <w:spacing w:beforeLines="0" w:afterLines="0"/>
    </w:pPr>
    <w:rPr>
      <w:rFonts w:ascii="宋体" w:eastAsia="宋体"/>
    </w:rPr>
  </w:style>
  <w:style w:type="paragraph" w:customStyle="1" w:styleId="affffffe">
    <w:name w:val="图标脚注说明"/>
    <w:basedOn w:val="afff"/>
    <w:pPr>
      <w:ind w:left="840" w:firstLineChars="0" w:hanging="420"/>
    </w:pPr>
    <w:rPr>
      <w:sz w:val="18"/>
      <w:szCs w:val="18"/>
    </w:rPr>
  </w:style>
  <w:style w:type="paragraph" w:customStyle="1" w:styleId="a3">
    <w:name w:val="图表脚注说明"/>
    <w:basedOn w:val="aff"/>
    <w:pPr>
      <w:numPr>
        <w:numId w:val="18"/>
      </w:numPr>
    </w:pPr>
    <w:rPr>
      <w:rFonts w:ascii="宋体"/>
      <w:sz w:val="18"/>
      <w:szCs w:val="18"/>
    </w:rPr>
  </w:style>
  <w:style w:type="paragraph" w:customStyle="1" w:styleId="afffffff">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0">
    <w:name w:val="五级无"/>
    <w:basedOn w:val="a9"/>
    <w:pPr>
      <w:spacing w:beforeLines="0" w:afterLines="0"/>
    </w:pPr>
    <w:rPr>
      <w:rFonts w:ascii="宋体" w:eastAsia="宋体"/>
    </w:rPr>
  </w:style>
  <w:style w:type="paragraph" w:customStyle="1" w:styleId="afffffff1">
    <w:name w:val="正文公式编号制表符"/>
    <w:basedOn w:val="afff"/>
    <w:next w:val="afff"/>
    <w:qFormat/>
    <w:pPr>
      <w:ind w:firstLineChars="0" w:firstLine="0"/>
    </w:pPr>
  </w:style>
  <w:style w:type="paragraph" w:customStyle="1" w:styleId="24">
    <w:name w:val="封面标准英文名称2"/>
    <w:basedOn w:val="affff"/>
    <w:qFormat/>
    <w:pPr>
      <w:framePr w:wrap="around" w:y="4469"/>
    </w:pPr>
  </w:style>
  <w:style w:type="paragraph" w:customStyle="1" w:styleId="25">
    <w:name w:val="封面一致性程度标识2"/>
    <w:basedOn w:val="afffe"/>
    <w:pPr>
      <w:framePr w:wrap="around" w:y="4469"/>
    </w:pPr>
  </w:style>
  <w:style w:type="paragraph" w:customStyle="1" w:styleId="26">
    <w:name w:val="封面标准文稿类别2"/>
    <w:basedOn w:val="afffd"/>
    <w:pPr>
      <w:framePr w:wrap="around" w:y="4469"/>
    </w:pPr>
  </w:style>
  <w:style w:type="paragraph" w:customStyle="1" w:styleId="27">
    <w:name w:val="封面标准文稿编辑信息2"/>
    <w:basedOn w:val="afffc"/>
    <w:pPr>
      <w:framePr w:wrap="around" w:y="4469"/>
    </w:pPr>
  </w:style>
  <w:style w:type="paragraph" w:customStyle="1" w:styleId="13">
    <w:name w:val="访问过的超链接1"/>
    <w:next w:val="aff"/>
    <w:pPr>
      <w:widowControl w:val="0"/>
      <w:jc w:val="both"/>
    </w:pPr>
    <w:rPr>
      <w:kern w:val="2"/>
      <w:sz w:val="21"/>
      <w:szCs w:val="24"/>
    </w:rPr>
  </w:style>
  <w:style w:type="paragraph" w:customStyle="1" w:styleId="410">
    <w:name w:val="标题 41"/>
    <w:basedOn w:val="aff"/>
    <w:next w:val="aff"/>
    <w:uiPriority w:val="9"/>
    <w:unhideWhenUsed/>
    <w:qFormat/>
    <w:pPr>
      <w:keepNext/>
      <w:keepLines/>
      <w:widowControl/>
      <w:spacing w:before="280" w:after="290" w:line="376" w:lineRule="auto"/>
      <w:jc w:val="left"/>
      <w:outlineLvl w:val="3"/>
    </w:pPr>
    <w:rPr>
      <w:rFonts w:ascii="Calibri Light" w:hAnsi="Calibri Light"/>
      <w:b/>
      <w:bCs/>
      <w:sz w:val="28"/>
      <w:szCs w:val="28"/>
    </w:rPr>
  </w:style>
  <w:style w:type="paragraph" w:customStyle="1" w:styleId="font5">
    <w:name w:val="font5"/>
    <w:basedOn w:val="af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66">
    <w:name w:val="xl66"/>
    <w:basedOn w:val="a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4">
    <w:name w:val="批注框文本1"/>
    <w:basedOn w:val="aff"/>
    <w:next w:val="aff8"/>
    <w:uiPriority w:val="99"/>
    <w:unhideWhenUsed/>
    <w:pPr>
      <w:widowControl/>
      <w:jc w:val="left"/>
    </w:pPr>
    <w:rPr>
      <w:kern w:val="0"/>
      <w:sz w:val="18"/>
      <w:szCs w:val="18"/>
    </w:rPr>
  </w:style>
  <w:style w:type="paragraph" w:customStyle="1" w:styleId="15">
    <w:name w:val="修订1"/>
    <w:uiPriority w:val="99"/>
    <w:semiHidden/>
    <w:rPr>
      <w:kern w:val="2"/>
      <w:sz w:val="21"/>
      <w:szCs w:val="24"/>
    </w:rPr>
  </w:style>
  <w:style w:type="table" w:customStyle="1" w:styleId="28">
    <w:name w:val="网格型2"/>
    <w:basedOn w:val="aff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
    <w:basedOn w:val="aff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标准文件_段"/>
    <w:link w:val="Char2"/>
    <w:qFormat/>
    <w:pPr>
      <w:autoSpaceDE w:val="0"/>
      <w:autoSpaceDN w:val="0"/>
      <w:ind w:firstLineChars="200" w:firstLine="200"/>
      <w:jc w:val="both"/>
    </w:pPr>
    <w:rPr>
      <w:rFonts w:ascii="宋体"/>
      <w:sz w:val="21"/>
    </w:rPr>
  </w:style>
  <w:style w:type="paragraph" w:customStyle="1" w:styleId="afffffff3">
    <w:name w:val="标准文件_二级条标题"/>
    <w:next w:val="afffffff2"/>
    <w:qFormat/>
    <w:pPr>
      <w:widowControl w:val="0"/>
      <w:spacing w:beforeLines="50" w:afterLines="50"/>
      <w:jc w:val="both"/>
      <w:outlineLvl w:val="2"/>
    </w:pPr>
    <w:rPr>
      <w:rFonts w:ascii="黑体" w:eastAsia="黑体"/>
      <w:sz w:val="21"/>
    </w:rPr>
  </w:style>
  <w:style w:type="paragraph" w:customStyle="1" w:styleId="afffffff4">
    <w:name w:val="标准文件_三级条标题"/>
    <w:basedOn w:val="afffffff3"/>
    <w:next w:val="afffffff2"/>
    <w:qFormat/>
    <w:pPr>
      <w:widowControl/>
      <w:outlineLvl w:val="3"/>
    </w:pPr>
  </w:style>
  <w:style w:type="paragraph" w:customStyle="1" w:styleId="afffffff5">
    <w:name w:val="标准文件_四级条标题"/>
    <w:next w:val="afffffff2"/>
    <w:qFormat/>
    <w:pPr>
      <w:widowControl w:val="0"/>
      <w:spacing w:beforeLines="50" w:afterLines="50"/>
      <w:jc w:val="both"/>
      <w:outlineLvl w:val="4"/>
    </w:pPr>
    <w:rPr>
      <w:rFonts w:ascii="黑体" w:eastAsia="黑体"/>
      <w:sz w:val="21"/>
    </w:rPr>
  </w:style>
  <w:style w:type="paragraph" w:customStyle="1" w:styleId="afffffff6">
    <w:name w:val="标准文件_五级条标题"/>
    <w:next w:val="afffffff2"/>
    <w:qFormat/>
    <w:pPr>
      <w:widowControl w:val="0"/>
      <w:spacing w:beforeLines="50" w:afterLines="50"/>
      <w:jc w:val="both"/>
      <w:outlineLvl w:val="5"/>
    </w:pPr>
    <w:rPr>
      <w:rFonts w:ascii="黑体" w:eastAsia="黑体"/>
      <w:sz w:val="21"/>
    </w:rPr>
  </w:style>
  <w:style w:type="paragraph" w:customStyle="1" w:styleId="afffffff7">
    <w:name w:val="标准文件_章标题"/>
    <w:next w:val="afffffff2"/>
    <w:qFormat/>
    <w:pPr>
      <w:spacing w:beforeLines="100" w:afterLines="100"/>
      <w:jc w:val="both"/>
      <w:outlineLvl w:val="0"/>
    </w:pPr>
    <w:rPr>
      <w:rFonts w:ascii="黑体" w:eastAsia="黑体"/>
      <w:sz w:val="21"/>
    </w:rPr>
  </w:style>
  <w:style w:type="paragraph" w:customStyle="1" w:styleId="afffffff8">
    <w:name w:val="标准文件_一级条标题"/>
    <w:basedOn w:val="afffffff7"/>
    <w:next w:val="afffffff2"/>
    <w:qFormat/>
    <w:pPr>
      <w:spacing w:beforeLines="50" w:afterLines="50"/>
      <w:outlineLvl w:val="1"/>
    </w:pPr>
  </w:style>
  <w:style w:type="paragraph" w:customStyle="1" w:styleId="afffffff9">
    <w:name w:val="前言标题"/>
    <w:next w:val="aff"/>
    <w:qFormat/>
    <w:pPr>
      <w:shd w:val="clear" w:color="FFFFFF" w:fill="FFFFFF"/>
      <w:spacing w:before="540" w:after="600"/>
      <w:jc w:val="center"/>
      <w:outlineLvl w:val="0"/>
    </w:pPr>
    <w:rPr>
      <w:rFonts w:ascii="黑体" w:eastAsia="黑体"/>
      <w:sz w:val="32"/>
    </w:rPr>
  </w:style>
  <w:style w:type="character" w:customStyle="1" w:styleId="Char2">
    <w:name w:val="标准文件_段 Char"/>
    <w:link w:val="afffffff2"/>
    <w:qFormat/>
    <w:rPr>
      <w:rFonts w:ascii="宋体"/>
      <w:sz w:val="21"/>
    </w:rPr>
  </w:style>
  <w:style w:type="paragraph" w:customStyle="1" w:styleId="TOC20">
    <w:name w:val="TOC 标题2"/>
    <w:basedOn w:val="1"/>
    <w:next w:val="aff"/>
    <w:uiPriority w:val="39"/>
    <w:unhideWhenUsed/>
    <w:qFormat/>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
    <w:name w:val="TOC Heading"/>
    <w:basedOn w:val="1"/>
    <w:next w:val="aff"/>
    <w:uiPriority w:val="39"/>
    <w:unhideWhenUsed/>
    <w:qFormat/>
    <w:rsid w:val="00F34A5E"/>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1EB0A-0764-4168-BA1A-F030DF3F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977</Words>
  <Characters>5570</Characters>
  <Application>Microsoft Office Word</Application>
  <DocSecurity>0</DocSecurity>
  <Lines>46</Lines>
  <Paragraphs>13</Paragraphs>
  <ScaleCrop>false</ScaleCrop>
  <Company>zle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 kl</cp:lastModifiedBy>
  <cp:revision>4</cp:revision>
  <cp:lastPrinted>2021-11-05T07:15:00Z</cp:lastPrinted>
  <dcterms:created xsi:type="dcterms:W3CDTF">2021-11-05T07:15:00Z</dcterms:created>
  <dcterms:modified xsi:type="dcterms:W3CDTF">2021-11-07T23:59:00Z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5B6572E05AE84137978DAB87BD9D030C</vt:lpwstr>
  </property>
</Properties>
</file>