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b/>
          <w:sz w:val="32"/>
        </w:rPr>
        <w:t>系统维护期间机构办工作流程</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各位申办者、CRO：</w:t>
      </w:r>
      <w:bookmarkStart w:id="0" w:name="_GoBack"/>
      <w:bookmarkEnd w:id="0"/>
    </w:p>
    <w:p>
      <w:pPr>
        <w:pStyle w:val="5"/>
        <w:numPr>
          <w:ilvl w:val="0"/>
          <w:numId w:val="1"/>
        </w:numPr>
        <w:ind w:firstLineChars="0"/>
        <w:jc w:val="left"/>
        <w:rPr>
          <w:rFonts w:hint="eastAsia" w:asciiTheme="majorEastAsia" w:hAnsiTheme="majorEastAsia" w:eastAsiaTheme="majorEastAsia"/>
          <w:b/>
          <w:sz w:val="28"/>
        </w:rPr>
      </w:pPr>
      <w:r>
        <w:rPr>
          <w:rFonts w:hint="eastAsia" w:asciiTheme="majorEastAsia" w:hAnsiTheme="majorEastAsia" w:eastAsiaTheme="majorEastAsia"/>
          <w:b/>
          <w:sz w:val="28"/>
        </w:rPr>
        <w:t>立项</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系统维护阶段，请</w:t>
      </w:r>
      <w:r>
        <w:fldChar w:fldCharType="begin"/>
      </w:r>
      <w:r>
        <w:instrText xml:space="preserve"> HYPERLINK "mailto:所有药物临床试验立项资料发送邮件到jsphkjsmm@163.com" </w:instrText>
      </w:r>
      <w:r>
        <w:fldChar w:fldCharType="separate"/>
      </w:r>
      <w:r>
        <w:rPr>
          <w:rStyle w:val="3"/>
          <w:rFonts w:hint="eastAsia" w:asciiTheme="majorEastAsia" w:hAnsiTheme="majorEastAsia" w:eastAsiaTheme="majorEastAsia"/>
          <w:sz w:val="28"/>
        </w:rPr>
        <w:t>所有药物临床试验立项资料发送邮件到jsphkjsmm@163.com</w:t>
      </w:r>
      <w:r>
        <w:rPr>
          <w:rStyle w:val="3"/>
          <w:rFonts w:hint="eastAsia" w:asciiTheme="majorEastAsia" w:hAnsiTheme="majorEastAsia" w:eastAsiaTheme="majorEastAsia"/>
          <w:sz w:val="28"/>
        </w:rPr>
        <w:fldChar w:fldCharType="end"/>
      </w:r>
      <w:r>
        <w:rPr>
          <w:rFonts w:hint="eastAsia" w:asciiTheme="majorEastAsia" w:hAnsiTheme="majorEastAsia" w:eastAsiaTheme="majorEastAsia"/>
          <w:sz w:val="28"/>
        </w:rPr>
        <w:t>；</w:t>
      </w:r>
      <w:r>
        <w:rPr>
          <w:rFonts w:asciiTheme="majorEastAsia" w:hAnsiTheme="majorEastAsia" w:eastAsiaTheme="majorEastAsia"/>
          <w:sz w:val="28"/>
        </w:rPr>
        <w:fldChar w:fldCharType="begin"/>
      </w:r>
      <w:r>
        <w:rPr>
          <w:rFonts w:asciiTheme="majorEastAsia" w:hAnsiTheme="majorEastAsia" w:eastAsiaTheme="majorEastAsia"/>
          <w:sz w:val="28"/>
        </w:rPr>
        <w:instrText xml:space="preserve"> HYPERLINK "mailto:</w:instrText>
      </w:r>
      <w:r>
        <w:rPr>
          <w:rFonts w:hint="eastAsia" w:asciiTheme="majorEastAsia" w:hAnsiTheme="majorEastAsia" w:eastAsiaTheme="majorEastAsia"/>
          <w:sz w:val="28"/>
        </w:rPr>
        <w:instrText xml:space="preserve">器械临床试验发送到jsphkjxhp@163.com</w:instrText>
      </w:r>
      <w:r>
        <w:rPr>
          <w:rFonts w:asciiTheme="majorEastAsia" w:hAnsiTheme="majorEastAsia" w:eastAsiaTheme="majorEastAsia"/>
          <w:sz w:val="28"/>
        </w:rPr>
        <w:instrText xml:space="preserve">" </w:instrText>
      </w:r>
      <w:r>
        <w:rPr>
          <w:rFonts w:asciiTheme="majorEastAsia" w:hAnsiTheme="majorEastAsia" w:eastAsiaTheme="majorEastAsia"/>
          <w:sz w:val="28"/>
        </w:rPr>
        <w:fldChar w:fldCharType="separate"/>
      </w:r>
      <w:r>
        <w:rPr>
          <w:rStyle w:val="3"/>
          <w:rFonts w:hint="eastAsia" w:asciiTheme="majorEastAsia" w:hAnsiTheme="majorEastAsia" w:eastAsiaTheme="majorEastAsia"/>
          <w:sz w:val="28"/>
        </w:rPr>
        <w:t>器械临床试验发送到jsphkjxhp@163.com</w:t>
      </w:r>
      <w:r>
        <w:rPr>
          <w:rFonts w:asciiTheme="majorEastAsia" w:hAnsiTheme="majorEastAsia" w:eastAsiaTheme="majorEastAsia"/>
          <w:sz w:val="28"/>
        </w:rPr>
        <w:fldChar w:fldCharType="end"/>
      </w:r>
      <w:r>
        <w:rPr>
          <w:rFonts w:hint="eastAsia" w:asciiTheme="majorEastAsia" w:hAnsiTheme="majorEastAsia" w:eastAsiaTheme="majorEastAsia"/>
          <w:sz w:val="28"/>
        </w:rPr>
        <w:t xml:space="preserve">； </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标题：立项+试验产品名称+申办方；</w:t>
      </w:r>
    </w:p>
    <w:p>
      <w:pPr>
        <w:rPr>
          <w:rFonts w:hint="eastAsia" w:asciiTheme="majorEastAsia" w:hAnsiTheme="majorEastAsia" w:eastAsiaTheme="majorEastAsia"/>
          <w:sz w:val="28"/>
        </w:rPr>
      </w:pPr>
      <w:r>
        <w:rPr>
          <w:rFonts w:hint="eastAsia" w:asciiTheme="majorEastAsia" w:hAnsiTheme="majorEastAsia" w:eastAsiaTheme="majorEastAsia"/>
          <w:sz w:val="28"/>
        </w:rPr>
        <w:t>具体要求如下：</w:t>
      </w:r>
    </w:p>
    <w:p>
      <w:pPr>
        <w:ind w:firstLine="560" w:firstLineChars="200"/>
        <w:jc w:val="left"/>
        <w:rPr>
          <w:rFonts w:hint="eastAsia" w:asciiTheme="majorEastAsia" w:hAnsiTheme="majorEastAsia" w:eastAsiaTheme="majorEastAsia"/>
          <w:sz w:val="28"/>
        </w:rPr>
      </w:pPr>
      <w:r>
        <w:rPr>
          <w:rFonts w:hint="eastAsia" w:asciiTheme="majorEastAsia" w:hAnsiTheme="majorEastAsia" w:eastAsiaTheme="majorEastAsia"/>
          <w:sz w:val="28"/>
        </w:rPr>
        <w:t>填写备案信息统计表（</w:t>
      </w:r>
      <w:r>
        <w:rPr>
          <w:rFonts w:asciiTheme="majorEastAsia" w:hAnsiTheme="majorEastAsia" w:eastAsiaTheme="majorEastAsia"/>
          <w:sz w:val="28"/>
        </w:rPr>
        <w:t>http://www.jsph.org.cn/jiaoxuekeyan/keyan/GCPpingtai/changyongxiazai/</w:t>
      </w:r>
      <w:r>
        <w:rPr>
          <w:rFonts w:hint="eastAsia" w:asciiTheme="majorEastAsia" w:hAnsiTheme="majorEastAsia" w:eastAsiaTheme="majorEastAsia"/>
          <w:sz w:val="28"/>
        </w:rPr>
        <w:t>）；</w:t>
      </w:r>
    </w:p>
    <w:p>
      <w:pPr>
        <w:pStyle w:val="5"/>
        <w:numPr>
          <w:ilvl w:val="0"/>
          <w:numId w:val="2"/>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填写立项申请表、备案表；</w:t>
      </w:r>
    </w:p>
    <w:p>
      <w:pPr>
        <w:pStyle w:val="5"/>
        <w:numPr>
          <w:ilvl w:val="0"/>
          <w:numId w:val="2"/>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按立项审计清单（药物、器械、非注册）提供附件；</w:t>
      </w:r>
    </w:p>
    <w:p>
      <w:pPr>
        <w:rPr>
          <w:rFonts w:hint="eastAsia" w:asciiTheme="majorEastAsia" w:hAnsiTheme="majorEastAsia" w:eastAsiaTheme="majorEastAsia"/>
          <w:sz w:val="28"/>
        </w:rPr>
      </w:pPr>
      <w:r>
        <w:rPr>
          <w:rFonts w:hint="eastAsia" w:asciiTheme="majorEastAsia" w:hAnsiTheme="majorEastAsia" w:eastAsiaTheme="majorEastAsia"/>
          <w:sz w:val="28"/>
        </w:rPr>
        <w:t>纸质资料递送：</w:t>
      </w:r>
    </w:p>
    <w:p>
      <w:pPr>
        <w:pStyle w:val="5"/>
        <w:numPr>
          <w:ilvl w:val="0"/>
          <w:numId w:val="3"/>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邮件机构办主任审核通过后</w:t>
      </w:r>
      <w:r>
        <w:rPr>
          <w:rFonts w:hint="eastAsia" w:asciiTheme="majorEastAsia" w:hAnsiTheme="majorEastAsia" w:eastAsiaTheme="majorEastAsia"/>
          <w:sz w:val="28"/>
          <w:lang w:eastAsia="zh-CN"/>
        </w:rPr>
        <w:t>；</w:t>
      </w:r>
    </w:p>
    <w:p>
      <w:pPr>
        <w:pStyle w:val="5"/>
        <w:numPr>
          <w:ilvl w:val="0"/>
          <w:numId w:val="3"/>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伦理按递交清单准备一套完整纸质材料即可，黑色打孔文件夹装订。</w:t>
      </w:r>
    </w:p>
    <w:p>
      <w:pPr>
        <w:pStyle w:val="5"/>
        <w:numPr>
          <w:ilvl w:val="0"/>
          <w:numId w:val="3"/>
        </w:numPr>
        <w:ind w:firstLineChars="0"/>
        <w:rPr>
          <w:rFonts w:hint="eastAsia"/>
          <w:sz w:val="24"/>
        </w:rPr>
      </w:pPr>
      <w:r>
        <w:rPr>
          <w:rFonts w:hint="eastAsia" w:asciiTheme="majorEastAsia" w:hAnsiTheme="majorEastAsia" w:eastAsiaTheme="majorEastAsia"/>
          <w:sz w:val="28"/>
        </w:rPr>
        <w:t>机构资料请按立项审计资料清单准备，每项之间请用隔页纸装订；立项申请表请PI、以及科室负责人签字；研究者授权分工表中团队成员均须准备GCP证书、CV、执业证书。</w:t>
      </w:r>
    </w:p>
    <w:p>
      <w:pPr>
        <w:pStyle w:val="5"/>
        <w:numPr>
          <w:numId w:val="0"/>
        </w:numPr>
        <w:rPr>
          <w:rFonts w:hint="eastAsia" w:asciiTheme="majorEastAsia" w:hAnsiTheme="majorEastAsia" w:eastAsiaTheme="majorEastAsia"/>
          <w:b/>
          <w:sz w:val="28"/>
        </w:rPr>
      </w:pPr>
      <w:r>
        <w:rPr>
          <w:rFonts w:hint="eastAsia" w:asciiTheme="majorEastAsia" w:hAnsiTheme="majorEastAsia" w:eastAsiaTheme="majorEastAsia"/>
          <w:b/>
          <w:sz w:val="28"/>
          <w:lang w:eastAsia="zh-CN"/>
        </w:rPr>
        <w:t>二、</w:t>
      </w:r>
      <w:r>
        <w:rPr>
          <w:rFonts w:hint="eastAsia" w:asciiTheme="majorEastAsia" w:hAnsiTheme="majorEastAsia" w:eastAsiaTheme="majorEastAsia"/>
          <w:b/>
          <w:sz w:val="28"/>
        </w:rPr>
        <w:t>合同</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邮件受理合同要求：</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1.为了便于修订并保留修改痕迹，合同只受理WORD版本；</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2.每次上传合同务必注明版本号，第一版V1，V2保留V1修改痕迹，V3保留V2修改痕迹，以此类推；</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3. V1版本的合同要求转发主要研究者同意的邮件；</w:t>
      </w:r>
    </w:p>
    <w:p>
      <w:pPr>
        <w:ind w:firstLine="560" w:firstLineChars="200"/>
        <w:rPr>
          <w:rFonts w:hint="eastAsia" w:asciiTheme="majorEastAsia" w:hAnsiTheme="majorEastAsia" w:eastAsiaTheme="majorEastAsia"/>
          <w:sz w:val="28"/>
        </w:rPr>
      </w:pPr>
      <w:r>
        <w:rPr>
          <w:rFonts w:hint="eastAsia" w:asciiTheme="majorEastAsia" w:hAnsiTheme="majorEastAsia" w:eastAsiaTheme="majorEastAsia"/>
          <w:sz w:val="28"/>
        </w:rPr>
        <w:t>4.提交纸质版合同时需将机构办批准电子版合同的邮件打印出来一并递交。</w:t>
      </w:r>
    </w:p>
    <w:p>
      <w:pPr>
        <w:rPr>
          <w:rFonts w:hint="eastAsia" w:asciiTheme="majorEastAsia" w:hAnsiTheme="majorEastAsia" w:eastAsiaTheme="majorEastAsia"/>
          <w:b/>
          <w:sz w:val="28"/>
        </w:rPr>
      </w:pPr>
      <w:r>
        <w:rPr>
          <w:rFonts w:hint="eastAsia" w:asciiTheme="majorEastAsia" w:hAnsiTheme="majorEastAsia" w:eastAsiaTheme="majorEastAsia"/>
          <w:b/>
          <w:sz w:val="28"/>
        </w:rPr>
        <w:t>三、质量控制</w:t>
      </w:r>
    </w:p>
    <w:p>
      <w:pPr>
        <w:pStyle w:val="5"/>
        <w:numPr>
          <w:ilvl w:val="0"/>
          <w:numId w:val="4"/>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锁库/回收CRF质控：CRA向机构办秘书提交锁库申请表；</w:t>
      </w:r>
    </w:p>
    <w:p>
      <w:pPr>
        <w:pStyle w:val="5"/>
        <w:ind w:left="720" w:firstLine="0" w:firstLineChars="0"/>
        <w:rPr>
          <w:rFonts w:hint="eastAsia" w:asciiTheme="majorEastAsia" w:hAnsiTheme="majorEastAsia" w:eastAsiaTheme="majorEastAsia"/>
          <w:sz w:val="28"/>
        </w:rPr>
      </w:pPr>
      <w:r>
        <w:rPr>
          <w:rFonts w:hint="eastAsia" w:asciiTheme="majorEastAsia" w:hAnsiTheme="majorEastAsia" w:eastAsiaTheme="majorEastAsia"/>
          <w:sz w:val="28"/>
        </w:rPr>
        <w:t>CRA及CRC确认所有受试者本院His系统中合并用药、AE、SAE填写无误（提交清单），Lis系统中每张化验单能溯源到（后台数据溯源请与机构办预约），经机构办质控员进行锁库/回收CRF质控确认后方可回收数据；（公众号回复HIS查询步骤）</w:t>
      </w:r>
    </w:p>
    <w:p>
      <w:pPr>
        <w:numPr>
          <w:ilvl w:val="0"/>
          <w:numId w:val="4"/>
        </w:numPr>
        <w:ind w:left="720" w:leftChars="0" w:hanging="720" w:firstLineChars="0"/>
        <w:rPr>
          <w:rFonts w:hint="eastAsia" w:asciiTheme="majorEastAsia" w:hAnsiTheme="majorEastAsia" w:eastAsiaTheme="majorEastAsia"/>
          <w:sz w:val="28"/>
        </w:rPr>
      </w:pPr>
      <w:r>
        <w:rPr>
          <w:rFonts w:hint="eastAsia" w:asciiTheme="majorEastAsia" w:hAnsiTheme="majorEastAsia" w:eastAsiaTheme="majorEastAsia"/>
          <w:sz w:val="28"/>
        </w:rPr>
        <w:t>完成专业质控。联系</w:t>
      </w:r>
      <w:r>
        <w:rPr>
          <w:rFonts w:hint="eastAsia" w:asciiTheme="majorEastAsia" w:hAnsiTheme="majorEastAsia" w:eastAsiaTheme="majorEastAsia"/>
          <w:sz w:val="28"/>
          <w:lang w:val="en-US" w:eastAsia="zh-CN"/>
        </w:rPr>
        <w:t>PI</w:t>
      </w:r>
      <w:r>
        <w:rPr>
          <w:rFonts w:hint="eastAsia" w:asciiTheme="majorEastAsia" w:hAnsiTheme="majorEastAsia" w:eastAsiaTheme="majorEastAsia"/>
          <w:sz w:val="28"/>
        </w:rPr>
        <w:t>，</w:t>
      </w:r>
      <w:r>
        <w:rPr>
          <w:rFonts w:hint="eastAsia" w:asciiTheme="majorEastAsia" w:hAnsiTheme="majorEastAsia" w:eastAsiaTheme="majorEastAsia"/>
          <w:sz w:val="28"/>
          <w:lang w:val="en-US" w:eastAsia="zh-CN"/>
        </w:rPr>
        <w:t>PI</w:t>
      </w:r>
      <w:r>
        <w:rPr>
          <w:rFonts w:hint="eastAsia" w:asciiTheme="majorEastAsia" w:hAnsiTheme="majorEastAsia" w:eastAsiaTheme="majorEastAsia"/>
          <w:sz w:val="28"/>
        </w:rPr>
        <w:t>指定不参与试验操作的质控人员进行专业质控。专业质控表格(见CTMS系统文件下载中心,搜“专业”)</w:t>
      </w:r>
    </w:p>
    <w:p>
      <w:pPr>
        <w:rPr>
          <w:rFonts w:hint="eastAsia" w:asciiTheme="majorEastAsia" w:hAnsiTheme="majorEastAsia" w:eastAsiaTheme="majorEastAsia"/>
          <w:b/>
          <w:bCs/>
          <w:sz w:val="28"/>
        </w:rPr>
      </w:pPr>
      <w:r>
        <w:rPr>
          <w:rFonts w:hint="eastAsia" w:asciiTheme="majorEastAsia" w:hAnsiTheme="majorEastAsia" w:eastAsiaTheme="majorEastAsia"/>
          <w:b/>
          <w:bCs/>
          <w:sz w:val="28"/>
        </w:rPr>
        <w:t>四、项目结题</w:t>
      </w:r>
    </w:p>
    <w:p>
      <w:pPr>
        <w:pStyle w:val="5"/>
        <w:numPr>
          <w:ilvl w:val="0"/>
          <w:numId w:val="5"/>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结题申请表（所有人员审核意见填写完毕）；</w:t>
      </w:r>
    </w:p>
    <w:p>
      <w:pPr>
        <w:pStyle w:val="5"/>
        <w:numPr>
          <w:ilvl w:val="0"/>
          <w:numId w:val="5"/>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临床试验质量控制整改反馈意见（PI签字）；</w:t>
      </w:r>
    </w:p>
    <w:p>
      <w:pPr>
        <w:pStyle w:val="5"/>
        <w:numPr>
          <w:ilvl w:val="0"/>
          <w:numId w:val="5"/>
        </w:numPr>
        <w:ind w:firstLineChars="0"/>
        <w:rPr>
          <w:rFonts w:hint="eastAsia" w:asciiTheme="majorEastAsia" w:hAnsiTheme="majorEastAsia" w:eastAsiaTheme="majorEastAsia"/>
          <w:sz w:val="28"/>
        </w:rPr>
      </w:pPr>
      <w:r>
        <w:rPr>
          <w:rFonts w:hint="eastAsia" w:asciiTheme="majorEastAsia" w:hAnsiTheme="majorEastAsia" w:eastAsiaTheme="majorEastAsia"/>
          <w:sz w:val="28"/>
        </w:rPr>
        <w:t>临床试验经费明细表、检查费明细表、观察费/CRC服务费明细表；</w:t>
      </w:r>
    </w:p>
    <w:p>
      <w:pPr>
        <w:pStyle w:val="5"/>
        <w:numPr>
          <w:ilvl w:val="0"/>
          <w:numId w:val="5"/>
        </w:numPr>
        <w:ind w:firstLineChars="0"/>
        <w:rPr>
          <w:rFonts w:hint="eastAsia" w:asciiTheme="majorEastAsia" w:hAnsiTheme="majorEastAsia" w:eastAsiaTheme="majorEastAsia"/>
          <w:sz w:val="28"/>
          <w:lang w:val="en-US" w:eastAsia="zh-CN"/>
        </w:rPr>
      </w:pPr>
      <w:r>
        <w:rPr>
          <w:rFonts w:hint="eastAsia" w:asciiTheme="majorEastAsia" w:hAnsiTheme="majorEastAsia" w:eastAsiaTheme="majorEastAsia"/>
          <w:sz w:val="28"/>
        </w:rPr>
        <w:t>分中心小结表；</w:t>
      </w:r>
    </w:p>
    <w:p>
      <w:pPr>
        <w:pStyle w:val="5"/>
        <w:numPr>
          <w:numId w:val="0"/>
        </w:numPr>
        <w:ind w:leftChars="0"/>
        <w:jc w:val="right"/>
        <w:rPr>
          <w:rFonts w:hint="eastAsia" w:asciiTheme="majorEastAsia" w:hAnsiTheme="majorEastAsia" w:eastAsiaTheme="majorEastAsia"/>
          <w:sz w:val="28"/>
          <w:lang w:eastAsia="zh-CN"/>
        </w:rPr>
      </w:pPr>
      <w:r>
        <w:rPr>
          <w:rFonts w:hint="eastAsia" w:asciiTheme="majorEastAsia" w:hAnsiTheme="majorEastAsia" w:eastAsiaTheme="majorEastAsia"/>
          <w:sz w:val="28"/>
          <w:lang w:eastAsia="zh-CN"/>
        </w:rPr>
        <w:t>江苏申人民医院机构办公室</w:t>
      </w:r>
    </w:p>
    <w:p>
      <w:pPr>
        <w:pStyle w:val="5"/>
        <w:numPr>
          <w:numId w:val="0"/>
        </w:numPr>
        <w:ind w:leftChars="0"/>
        <w:jc w:val="right"/>
        <w:rPr>
          <w:rFonts w:hint="eastAsia" w:asciiTheme="majorEastAsia" w:hAnsiTheme="majorEastAsia" w:eastAsiaTheme="majorEastAsia"/>
          <w:sz w:val="28"/>
          <w:lang w:val="en-US" w:eastAsia="zh-CN"/>
        </w:rPr>
      </w:pPr>
      <w:r>
        <w:rPr>
          <w:rFonts w:hint="eastAsia" w:asciiTheme="majorEastAsia" w:hAnsiTheme="majorEastAsia" w:eastAsiaTheme="majorEastAsia"/>
          <w:sz w:val="28"/>
          <w:lang w:val="en-US" w:eastAsia="zh-CN"/>
        </w:rPr>
        <w:t>2019年3月5日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2854"/>
    <w:multiLevelType w:val="multilevel"/>
    <w:tmpl w:val="13822854"/>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E7101E7"/>
    <w:multiLevelType w:val="multilevel"/>
    <w:tmpl w:val="4E7101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6C6DFA"/>
    <w:multiLevelType w:val="multilevel"/>
    <w:tmpl w:val="5C6C6DF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B672B9"/>
    <w:multiLevelType w:val="multilevel"/>
    <w:tmpl w:val="6BB672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3862D5"/>
    <w:multiLevelType w:val="multilevel"/>
    <w:tmpl w:val="7F3862D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7020"/>
    <w:rsid w:val="00065CA7"/>
    <w:rsid w:val="00070E17"/>
    <w:rsid w:val="003626CE"/>
    <w:rsid w:val="004B4E24"/>
    <w:rsid w:val="004D4C1C"/>
    <w:rsid w:val="00560E50"/>
    <w:rsid w:val="005E119C"/>
    <w:rsid w:val="005E5E56"/>
    <w:rsid w:val="007104D8"/>
    <w:rsid w:val="00B77020"/>
    <w:rsid w:val="00C14CF4"/>
    <w:rsid w:val="00CA121F"/>
    <w:rsid w:val="00CB2706"/>
    <w:rsid w:val="00F71D88"/>
    <w:rsid w:val="4D58455B"/>
    <w:rsid w:val="6B951DC8"/>
    <w:rsid w:val="75945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pany>
  <Pages>2</Pages>
  <Words>142</Words>
  <Characters>810</Characters>
  <Lines>6</Lines>
  <Paragraphs>1</Paragraphs>
  <TotalTime>218</TotalTime>
  <ScaleCrop>false</ScaleCrop>
  <LinksUpToDate>false</LinksUpToDate>
  <CharactersWithSpaces>951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2019-03-05T04:32:00Z</dcterms:created>
  <dc:creator>WRGHO</dc:creator>
  <cp:lastModifiedBy>irene</cp:lastModifiedBy>
  <dcterms:modified xsi:type="dcterms:W3CDTF">2019-03-05T09:35:19Z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