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sz w:val="20"/>
        </w:rPr>
      </w:pPr>
      <w:r>
        <w:rPr>
          <w:rFonts w:hint="eastAsia" w:ascii="Times New Roman" w:hAnsi="Times New Roman" w:eastAsia="宋体"/>
          <w:sz w:val="24"/>
        </w:rPr>
        <w:t>1、污水排放信息</w:t>
      </w:r>
    </w:p>
    <w:tbl>
      <w:tblPr>
        <w:tblStyle w:val="7"/>
        <w:tblW w:w="8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985"/>
        <w:gridCol w:w="2126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污水处理名称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污水处理站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污水处理设施名称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二氧化氯水处理机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台套数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3台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处理方法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化学法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设计处理能力（吨/日）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5000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处理量（吨/日）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污水排放去向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城市污水管道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排放口数量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水体名称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江心洲污水处理厂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年污水排放量（吨）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1100000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污染物名称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执行标准（mg/L）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排放浓度（mg/L）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76" w:type="dxa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化学需氧量COD</w:t>
            </w:r>
          </w:p>
        </w:tc>
        <w:tc>
          <w:tcPr>
            <w:tcW w:w="1985" w:type="dxa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250</w:t>
            </w:r>
          </w:p>
        </w:tc>
        <w:tc>
          <w:tcPr>
            <w:tcW w:w="2126" w:type="dxa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122</w:t>
            </w:r>
          </w:p>
        </w:tc>
        <w:tc>
          <w:tcPr>
            <w:tcW w:w="1995" w:type="dxa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76" w:type="dxa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悬浮物SS</w:t>
            </w:r>
          </w:p>
        </w:tc>
        <w:tc>
          <w:tcPr>
            <w:tcW w:w="1985" w:type="dxa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60</w:t>
            </w:r>
          </w:p>
        </w:tc>
        <w:tc>
          <w:tcPr>
            <w:tcW w:w="2126" w:type="dxa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52</w:t>
            </w:r>
          </w:p>
        </w:tc>
        <w:tc>
          <w:tcPr>
            <w:tcW w:w="1995" w:type="dxa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76" w:type="dxa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石油类</w:t>
            </w:r>
          </w:p>
        </w:tc>
        <w:tc>
          <w:tcPr>
            <w:tcW w:w="1985" w:type="dxa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20</w:t>
            </w:r>
          </w:p>
        </w:tc>
        <w:tc>
          <w:tcPr>
            <w:tcW w:w="2126" w:type="dxa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3.48</w:t>
            </w:r>
          </w:p>
        </w:tc>
        <w:tc>
          <w:tcPr>
            <w:tcW w:w="1995" w:type="dxa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</w:p>
        </w:tc>
      </w:tr>
    </w:tbl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  <w:sz w:val="32"/>
        </w:rPr>
      </w:pPr>
      <w:r>
        <w:rPr>
          <w:rFonts w:hint="eastAsia" w:ascii="Times New Roman" w:hAnsi="Times New Roman" w:eastAsia="宋体"/>
          <w:sz w:val="24"/>
        </w:rPr>
        <w:t>2、废气排放信息</w:t>
      </w:r>
    </w:p>
    <w:tbl>
      <w:tblPr>
        <w:tblStyle w:val="7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851"/>
        <w:gridCol w:w="141"/>
        <w:gridCol w:w="1274"/>
        <w:gridCol w:w="1274"/>
        <w:gridCol w:w="142"/>
        <w:gridCol w:w="1699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锅炉型号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数量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规格（蒸吨）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燃烧方式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燃料种类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耗用量    （m³/h）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BSS</w:t>
            </w:r>
            <w:r>
              <w:rPr>
                <w:rFonts w:ascii="Times New Roman" w:hAnsi="Times New Roman" w:eastAsia="宋体"/>
              </w:rPr>
              <w:t>—</w:t>
            </w:r>
            <w:r>
              <w:rPr>
                <w:rFonts w:hint="eastAsia" w:ascii="Times New Roman" w:hAnsi="Times New Roman" w:eastAsia="宋体"/>
              </w:rPr>
              <w:t>3000GX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4</w:t>
            </w:r>
          </w:p>
        </w:tc>
        <w:tc>
          <w:tcPr>
            <w:tcW w:w="1415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3T/H</w:t>
            </w:r>
          </w:p>
        </w:tc>
        <w:tc>
          <w:tcPr>
            <w:tcW w:w="1274" w:type="dxa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加压预混式</w:t>
            </w:r>
          </w:p>
        </w:tc>
        <w:tc>
          <w:tcPr>
            <w:tcW w:w="1841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天然气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BSS</w:t>
            </w:r>
            <w:r>
              <w:rPr>
                <w:rFonts w:ascii="Times New Roman" w:hAnsi="Times New Roman" w:eastAsia="宋体"/>
              </w:rPr>
              <w:t>—</w:t>
            </w:r>
            <w:r>
              <w:rPr>
                <w:rFonts w:hint="eastAsia" w:ascii="Times New Roman" w:hAnsi="Times New Roman" w:eastAsia="宋体"/>
              </w:rPr>
              <w:t>3000GDX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6</w:t>
            </w:r>
          </w:p>
        </w:tc>
        <w:tc>
          <w:tcPr>
            <w:tcW w:w="1415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3T/H</w:t>
            </w:r>
          </w:p>
        </w:tc>
        <w:tc>
          <w:tcPr>
            <w:tcW w:w="1274" w:type="dxa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加压预混式</w:t>
            </w:r>
          </w:p>
        </w:tc>
        <w:tc>
          <w:tcPr>
            <w:tcW w:w="1841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天然气/柴油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197/196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VT100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4</w:t>
            </w:r>
          </w:p>
        </w:tc>
        <w:tc>
          <w:tcPr>
            <w:tcW w:w="1415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41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天然气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排放口数量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</w:t>
            </w:r>
          </w:p>
        </w:tc>
        <w:tc>
          <w:tcPr>
            <w:tcW w:w="1415" w:type="dxa"/>
            <w:gridSpan w:val="2"/>
          </w:tcPr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排放口名称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总排</w:t>
            </w:r>
          </w:p>
        </w:tc>
        <w:tc>
          <w:tcPr>
            <w:tcW w:w="1841" w:type="dxa"/>
            <w:gridSpan w:val="2"/>
          </w:tcPr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废气排放规律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连续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gridSpan w:val="3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污染物名称</w:t>
            </w:r>
          </w:p>
        </w:tc>
        <w:tc>
          <w:tcPr>
            <w:tcW w:w="2690" w:type="dxa"/>
            <w:gridSpan w:val="3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执行标准</w:t>
            </w:r>
          </w:p>
        </w:tc>
        <w:tc>
          <w:tcPr>
            <w:tcW w:w="2886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标准值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gridSpan w:val="3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SO</w:t>
            </w:r>
            <w:r>
              <w:rPr>
                <w:rFonts w:hint="eastAsia" w:ascii="Times New Roman" w:hAnsi="Times New Roman" w:eastAsia="宋体"/>
                <w:sz w:val="22"/>
                <w:vertAlign w:val="subscript"/>
              </w:rPr>
              <w:t>2</w:t>
            </w:r>
          </w:p>
        </w:tc>
        <w:tc>
          <w:tcPr>
            <w:tcW w:w="2690" w:type="dxa"/>
            <w:gridSpan w:val="3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GB13271——2014</w:t>
            </w:r>
          </w:p>
        </w:tc>
        <w:tc>
          <w:tcPr>
            <w:tcW w:w="2886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942" w:type="dxa"/>
            <w:gridSpan w:val="3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NO</w:t>
            </w:r>
            <w:r>
              <w:rPr>
                <w:rFonts w:hint="eastAsia" w:ascii="Times New Roman" w:hAnsi="Times New Roman" w:eastAsia="宋体"/>
                <w:sz w:val="22"/>
                <w:vertAlign w:val="subscript"/>
              </w:rPr>
              <w:t>X</w:t>
            </w:r>
          </w:p>
        </w:tc>
        <w:tc>
          <w:tcPr>
            <w:tcW w:w="2690" w:type="dxa"/>
            <w:gridSpan w:val="3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GB13271——2014</w:t>
            </w:r>
          </w:p>
        </w:tc>
        <w:tc>
          <w:tcPr>
            <w:tcW w:w="2886" w:type="dxa"/>
            <w:gridSpan w:val="2"/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942" w:type="dxa"/>
            <w:gridSpan w:val="3"/>
            <w:tcBorders>
              <w:bottom w:val="single" w:color="auto" w:sz="4" w:space="0"/>
            </w:tcBorders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烟尘</w:t>
            </w:r>
          </w:p>
        </w:tc>
        <w:tc>
          <w:tcPr>
            <w:tcW w:w="2690" w:type="dxa"/>
            <w:gridSpan w:val="3"/>
            <w:tcBorders>
              <w:bottom w:val="single" w:color="auto" w:sz="4" w:space="0"/>
            </w:tcBorders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GB13271——2014</w:t>
            </w:r>
          </w:p>
        </w:tc>
        <w:tc>
          <w:tcPr>
            <w:tcW w:w="2886" w:type="dxa"/>
            <w:gridSpan w:val="2"/>
            <w:tcBorders>
              <w:bottom w:val="single" w:color="auto" w:sz="4" w:space="0"/>
            </w:tcBorders>
          </w:tcPr>
          <w:p>
            <w:pPr>
              <w:ind w:left="108"/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20</w:t>
            </w:r>
          </w:p>
        </w:tc>
      </w:tr>
    </w:tbl>
    <w:p>
      <w:pPr>
        <w:jc w:val="center"/>
        <w:rPr>
          <w:rFonts w:ascii="Times New Roman" w:hAnsi="Times New Roman" w:eastAsia="宋体"/>
          <w:sz w:val="22"/>
        </w:rPr>
      </w:pPr>
    </w:p>
    <w:p>
      <w:pPr>
        <w:rPr>
          <w:rFonts w:ascii="Times New Roman" w:hAnsi="Times New Roman" w:eastAsia="宋体"/>
          <w:sz w:val="28"/>
        </w:rPr>
      </w:pPr>
      <w:r>
        <w:rPr>
          <w:rFonts w:hint="eastAsia" w:ascii="Times New Roman" w:hAnsi="Times New Roman" w:eastAsia="宋体"/>
          <w:sz w:val="28"/>
        </w:rPr>
        <w:t>3、医疗废弃物产生及排放信息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59"/>
        <w:gridCol w:w="1276"/>
        <w:gridCol w:w="1985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固体废物名称</w:t>
            </w:r>
          </w:p>
        </w:tc>
        <w:tc>
          <w:tcPr>
            <w:tcW w:w="1159" w:type="dxa"/>
          </w:tcPr>
          <w:p>
            <w:pPr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年产生量（吨）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是否属于危险废物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去向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符合环保标准处置量（吨）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处置去向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医疗固废</w:t>
            </w:r>
          </w:p>
        </w:tc>
        <w:tc>
          <w:tcPr>
            <w:tcW w:w="1159" w:type="dxa"/>
          </w:tcPr>
          <w:p>
            <w:pPr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600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是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南京汇和环境工程有限公司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同产生量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填埋</w:t>
            </w:r>
          </w:p>
        </w:tc>
      </w:tr>
    </w:tbl>
    <w:p>
      <w:pPr>
        <w:rPr>
          <w:rFonts w:ascii="Times New Roman" w:hAnsi="Times New Roman" w:eastAsia="宋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612"/>
    <w:rsid w:val="00045ACD"/>
    <w:rsid w:val="00064406"/>
    <w:rsid w:val="0008777A"/>
    <w:rsid w:val="00127741"/>
    <w:rsid w:val="00171217"/>
    <w:rsid w:val="0019210D"/>
    <w:rsid w:val="0027706D"/>
    <w:rsid w:val="002F5530"/>
    <w:rsid w:val="00304D05"/>
    <w:rsid w:val="00365F17"/>
    <w:rsid w:val="00372AF3"/>
    <w:rsid w:val="0038570D"/>
    <w:rsid w:val="003B7916"/>
    <w:rsid w:val="003F3530"/>
    <w:rsid w:val="004D4E28"/>
    <w:rsid w:val="005A1B89"/>
    <w:rsid w:val="00645FB3"/>
    <w:rsid w:val="0069022C"/>
    <w:rsid w:val="006C435D"/>
    <w:rsid w:val="006D61D4"/>
    <w:rsid w:val="0070081C"/>
    <w:rsid w:val="00796018"/>
    <w:rsid w:val="007F1A50"/>
    <w:rsid w:val="007F73FE"/>
    <w:rsid w:val="00815198"/>
    <w:rsid w:val="00955A24"/>
    <w:rsid w:val="00A35F4F"/>
    <w:rsid w:val="00A62664"/>
    <w:rsid w:val="00B029D4"/>
    <w:rsid w:val="00B52F10"/>
    <w:rsid w:val="00C41DD9"/>
    <w:rsid w:val="00CA76B0"/>
    <w:rsid w:val="00CB1CD6"/>
    <w:rsid w:val="00CC7612"/>
    <w:rsid w:val="00D12942"/>
    <w:rsid w:val="00D5473C"/>
    <w:rsid w:val="00D56E61"/>
    <w:rsid w:val="00D96A81"/>
    <w:rsid w:val="00E206AA"/>
    <w:rsid w:val="00E22C9F"/>
    <w:rsid w:val="00E71AA1"/>
    <w:rsid w:val="00ED3D77"/>
    <w:rsid w:val="00F02B45"/>
    <w:rsid w:val="00F333F8"/>
    <w:rsid w:val="29D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190</Words>
  <Characters>1084</Characters>
  <Lines>9</Lines>
  <Paragraphs>2</Paragraphs>
  <TotalTime>239</TotalTime>
  <ScaleCrop>false</ScaleCrop>
  <LinksUpToDate>false</LinksUpToDate>
  <CharactersWithSpaces>1272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2016-09-25T05:42:00Z</dcterms:created>
  <dc:creator>微软用户</dc:creator>
  <cp:lastModifiedBy>褚泽群</cp:lastModifiedBy>
  <cp:lastPrinted>2018-12-25T03:39:00Z</cp:lastPrinted>
  <dcterms:modified xsi:type="dcterms:W3CDTF">2019-01-22T01:36:00Z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